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B76DA4">
        <w:trPr>
          <w:gridBefore w:val="1"/>
          <w:gridAfter w:val="1"/>
          <w:wBefore w:w="28" w:type="dxa"/>
          <w:wAfter w:w="56" w:type="dxa"/>
        </w:trPr>
        <w:tc>
          <w:tcPr>
            <w:tcW w:w="8718" w:type="dxa"/>
            <w:gridSpan w:val="2"/>
          </w:tcPr>
          <w:p w:rsidR="00163279" w:rsidRPr="00163279" w:rsidRDefault="00F941D7" w:rsidP="00EF6EFC">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 xml:space="preserve">שופטת - נשיאה רות לורך, </w:t>
                </w:r>
                <w:r w:rsidR="00B76DA4">
                  <w:rPr>
                    <w:rFonts w:cs="David"/>
                    <w:b/>
                    <w:bCs/>
                    <w:sz w:val="26"/>
                    <w:szCs w:val="26"/>
                    <w:rtl/>
                  </w:rPr>
                  <w:br/>
                </w:r>
                <w:r w:rsidR="00B76DA4">
                  <w:rPr>
                    <w:rFonts w:cs="David" w:hint="cs"/>
                    <w:b/>
                    <w:bCs/>
                    <w:sz w:val="26"/>
                    <w:szCs w:val="26"/>
                    <w:rtl/>
                  </w:rPr>
                  <w:t>כב' ה</w:t>
                </w:r>
                <w:r w:rsidR="00EF6EFC">
                  <w:rPr>
                    <w:rFonts w:cs="David"/>
                    <w:b/>
                    <w:bCs/>
                    <w:sz w:val="26"/>
                    <w:szCs w:val="26"/>
                    <w:rtl/>
                  </w:rPr>
                  <w:t>שופטת דבורה עטר</w:t>
                </w:r>
                <w:r w:rsidR="00B76DA4">
                  <w:rPr>
                    <w:rFonts w:cs="David"/>
                    <w:b/>
                    <w:bCs/>
                    <w:sz w:val="26"/>
                    <w:szCs w:val="26"/>
                    <w:rtl/>
                  </w:rPr>
                  <w:br/>
                </w:r>
                <w:r>
                  <w:rPr>
                    <w:rFonts w:cs="David"/>
                    <w:b/>
                    <w:bCs/>
                    <w:sz w:val="26"/>
                    <w:szCs w:val="26"/>
                    <w:rtl/>
                  </w:rPr>
                  <w:t>סגן הנשיאה</w:t>
                </w:r>
                <w:r w:rsidR="00EF6EFC">
                  <w:rPr>
                    <w:rFonts w:cs="David" w:hint="cs"/>
                    <w:b/>
                    <w:bCs/>
                    <w:sz w:val="26"/>
                    <w:szCs w:val="26"/>
                    <w:rtl/>
                  </w:rPr>
                  <w:t xml:space="preserve">, כב' השופט </w:t>
                </w:r>
                <w:r>
                  <w:rPr>
                    <w:rFonts w:cs="David"/>
                    <w:b/>
                    <w:bCs/>
                    <w:sz w:val="26"/>
                    <w:szCs w:val="26"/>
                    <w:rtl/>
                  </w:rPr>
                  <w:t xml:space="preserve"> עמי קובו</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Default="005832BA" w:rsidP="007F46CA">
            <w:pPr>
              <w:jc w:val="left"/>
              <w:rPr>
                <w:rtl/>
              </w:rPr>
            </w:pPr>
          </w:p>
          <w:p w:rsidR="00EB1D9D" w:rsidRDefault="00F30675" w:rsidP="0089339C">
            <w:pPr>
              <w:jc w:val="left"/>
              <w:rPr>
                <w:rFonts w:cs="David"/>
                <w:b/>
                <w:bCs/>
                <w:sz w:val="26"/>
                <w:szCs w:val="26"/>
                <w:rtl/>
              </w:rPr>
            </w:pPr>
            <w:r>
              <w:rPr>
                <w:rFonts w:hint="cs"/>
                <w:rtl/>
              </w:rPr>
              <w:t xml:space="preserve"> </w:t>
            </w:r>
            <w:sdt>
              <w:sdtPr>
                <w:rPr>
                  <w:rtl/>
                </w:rPr>
                <w:alias w:val="825"/>
                <w:tag w:val="825"/>
                <w:id w:val="-2140873446"/>
                <w:text w:multiLine="1"/>
              </w:sdtPr>
              <w:sdtEndPr/>
              <w:sdtContent>
                <w:r w:rsidR="0089339C">
                  <w:rPr>
                    <w:rFonts w:cs="David"/>
                    <w:b/>
                    <w:bCs/>
                    <w:sz w:val="26"/>
                    <w:szCs w:val="26"/>
                    <w:rtl/>
                  </w:rPr>
                  <w:t>מדינת ישראל</w:t>
                </w:r>
              </w:sdtContent>
            </w:sdt>
            <w:r w:rsidR="0089339C">
              <w:rPr>
                <w:rFonts w:cs="David" w:hint="cs"/>
                <w:b/>
                <w:bCs/>
                <w:sz w:val="26"/>
                <w:szCs w:val="26"/>
                <w:rtl/>
              </w:rPr>
              <w:t xml:space="preserve"> </w:t>
            </w:r>
            <w:sdt>
              <w:sdtPr>
                <w:rPr>
                  <w:b/>
                  <w:bCs/>
                  <w:sz w:val="26"/>
                  <w:szCs w:val="26"/>
                  <w:rtl/>
                </w:rPr>
                <w:alias w:val="2686"/>
                <w:tag w:val="2686"/>
                <w:id w:val="-38594229"/>
                <w:placeholder>
                  <w:docPart w:val="084A8D0F09AC41E58E6E3C2052F2B92D"/>
                </w:placeholder>
                <w:text w:multiLine="1"/>
              </w:sdtPr>
              <w:sdtEndP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נאשמים</w:t>
                </w:r>
              </w:sdtContent>
            </w:sdt>
          </w:p>
        </w:tc>
        <w:tc>
          <w:tcPr>
            <w:tcW w:w="5922" w:type="dxa"/>
            <w:gridSpan w:val="2"/>
          </w:tcPr>
          <w:p w:rsidR="001705B8" w:rsidRDefault="00621080" w:rsidP="007F46CA">
            <w:pPr>
              <w:jc w:val="left"/>
              <w:rPr>
                <w:rFonts w:cs="David"/>
                <w:b/>
                <w:bCs/>
                <w:sz w:val="26"/>
                <w:szCs w:val="26"/>
                <w:rtl/>
              </w:rPr>
            </w:pPr>
            <w:sdt>
              <w:sdtPr>
                <w:rPr>
                  <w:rtl/>
                </w:rPr>
                <w:alias w:val="829"/>
                <w:tag w:val="829"/>
                <w:id w:val="1503937933"/>
                <w:text w:multiLine="1"/>
              </w:sdtPr>
              <w:sdtEndPr/>
              <w:sdtContent>
                <w:r w:rsidR="0089339C">
                  <w:rPr>
                    <w:rFonts w:cs="David"/>
                    <w:b/>
                    <w:bCs/>
                    <w:sz w:val="26"/>
                    <w:szCs w:val="26"/>
                  </w:rPr>
                  <w:t>.1</w:t>
                </w:r>
              </w:sdtContent>
            </w:sdt>
            <w:r w:rsidR="00F30675">
              <w:rPr>
                <w:rFonts w:hint="cs"/>
                <w:rtl/>
              </w:rPr>
              <w:t xml:space="preserve"> </w:t>
            </w:r>
            <w:sdt>
              <w:sdtPr>
                <w:rPr>
                  <w:rtl/>
                </w:rPr>
                <w:alias w:val="1266"/>
                <w:tag w:val="1266"/>
                <w:id w:val="-1527786861"/>
                <w:text w:multiLine="1"/>
              </w:sdtPr>
              <w:sdtEndPr/>
              <w:sdtContent>
                <w:r w:rsidR="0089339C">
                  <w:rPr>
                    <w:rFonts w:cs="David"/>
                    <w:b/>
                    <w:bCs/>
                    <w:sz w:val="26"/>
                    <w:szCs w:val="26"/>
                    <w:rtl/>
                  </w:rPr>
                  <w:t xml:space="preserve">אסעד </w:t>
                </w:r>
                <w:proofErr w:type="spellStart"/>
                <w:r w:rsidR="0089339C">
                  <w:rPr>
                    <w:rFonts w:cs="David"/>
                    <w:b/>
                    <w:bCs/>
                    <w:sz w:val="26"/>
                    <w:szCs w:val="26"/>
                    <w:rtl/>
                  </w:rPr>
                  <w:t>אלרפאעי</w:t>
                </w:r>
                <w:proofErr w:type="spellEnd"/>
                <w:r w:rsidR="0089339C">
                  <w:rPr>
                    <w:rFonts w:cs="David"/>
                    <w:b/>
                    <w:bCs/>
                    <w:sz w:val="26"/>
                    <w:szCs w:val="26"/>
                    <w:rtl/>
                  </w:rPr>
                  <w:t xml:space="preserve"> (עציר)</w:t>
                </w:r>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89339C">
                  <w:rPr>
                    <w:rFonts w:cs="David" w:hint="eastAsia"/>
                    <w:b/>
                    <w:bCs/>
                    <w:sz w:val="26"/>
                    <w:szCs w:val="26"/>
                    <w:rtl/>
                  </w:rPr>
                  <w:t>409153327</w:t>
                </w:r>
              </w:sdtContent>
            </w:sdt>
            <w:r w:rsidR="00340759">
              <w:rPr>
                <w:rFonts w:cs="David"/>
                <w:b/>
                <w:bCs/>
                <w:sz w:val="26"/>
                <w:szCs w:val="26"/>
                <w:rtl/>
              </w:rPr>
              <w:t xml:space="preserve"> </w:t>
            </w:r>
          </w:p>
          <w:p w:rsidR="001705B8" w:rsidRDefault="00621080" w:rsidP="007F46CA">
            <w:pPr>
              <w:jc w:val="left"/>
              <w:rPr>
                <w:rFonts w:cs="David"/>
                <w:b/>
                <w:bCs/>
                <w:sz w:val="26"/>
                <w:szCs w:val="26"/>
                <w:rtl/>
              </w:rPr>
            </w:pPr>
            <w:sdt>
              <w:sdtPr>
                <w:rPr>
                  <w:rtl/>
                </w:rPr>
                <w:alias w:val="829"/>
                <w:tag w:val="829"/>
                <w:id w:val="-58720887"/>
                <w:text w:multiLine="1"/>
              </w:sdtPr>
              <w:sdtEndPr/>
              <w:sdtContent>
                <w:r w:rsidR="0089339C">
                  <w:rPr>
                    <w:rFonts w:cs="David"/>
                    <w:b/>
                    <w:bCs/>
                    <w:sz w:val="26"/>
                    <w:szCs w:val="26"/>
                  </w:rPr>
                  <w:t>.2</w:t>
                </w:r>
              </w:sdtContent>
            </w:sdt>
            <w:r w:rsidR="00F30675">
              <w:rPr>
                <w:rFonts w:hint="cs"/>
                <w:rtl/>
              </w:rPr>
              <w:t xml:space="preserve"> </w:t>
            </w:r>
            <w:sdt>
              <w:sdtPr>
                <w:rPr>
                  <w:rtl/>
                </w:rPr>
                <w:alias w:val="1266"/>
                <w:tag w:val="1266"/>
                <w:id w:val="-594630506"/>
                <w:text w:multiLine="1"/>
              </w:sdtPr>
              <w:sdtEndPr/>
              <w:sdtContent>
                <w:proofErr w:type="spellStart"/>
                <w:r w:rsidR="0089339C">
                  <w:rPr>
                    <w:rFonts w:cs="David"/>
                    <w:b/>
                    <w:bCs/>
                    <w:sz w:val="26"/>
                    <w:szCs w:val="26"/>
                    <w:rtl/>
                  </w:rPr>
                  <w:t>צבחי</w:t>
                </w:r>
                <w:proofErr w:type="spellEnd"/>
                <w:r w:rsidR="0089339C">
                  <w:rPr>
                    <w:rFonts w:cs="David"/>
                    <w:b/>
                    <w:bCs/>
                    <w:sz w:val="26"/>
                    <w:szCs w:val="26"/>
                    <w:rtl/>
                  </w:rPr>
                  <w:t xml:space="preserve"> אבו שקיר (עציר)</w:t>
                </w:r>
              </w:sdtContent>
            </w:sdt>
            <w:r w:rsidR="00B870E1">
              <w:rPr>
                <w:rFonts w:hint="cs"/>
                <w:rtl/>
              </w:rPr>
              <w:t xml:space="preserve"> </w:t>
            </w:r>
            <w:sdt>
              <w:sdtPr>
                <w:rPr>
                  <w:rFonts w:hint="cs"/>
                  <w:b/>
                  <w:bCs/>
                  <w:sz w:val="26"/>
                  <w:szCs w:val="26"/>
                  <w:rtl/>
                </w:rPr>
                <w:alias w:val="2687"/>
                <w:tag w:val="2687"/>
                <w:id w:val="-394669135"/>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740399955"/>
                <w:placeholder>
                  <w:docPart w:val="6CA9B9859B914CAFA3A2DA6FE2F0DADE"/>
                </w:placeholder>
                <w:text w:multiLine="1"/>
              </w:sdtPr>
              <w:sdtEndPr/>
              <w:sdtContent>
                <w:r w:rsidR="0089339C">
                  <w:rPr>
                    <w:rFonts w:cs="David" w:hint="eastAsia"/>
                    <w:b/>
                    <w:bCs/>
                    <w:sz w:val="26"/>
                    <w:szCs w:val="26"/>
                    <w:rtl/>
                  </w:rPr>
                  <w:t>406258756</w:t>
                </w: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BC4057" w:rsidRDefault="00BC4057">
      <w:pPr>
        <w:spacing w:line="360" w:lineRule="auto"/>
        <w:jc w:val="both"/>
        <w:rPr>
          <w:rtl/>
        </w:rPr>
      </w:pPr>
    </w:p>
    <w:p w:rsidR="00BC4057" w:rsidRDefault="00BC4057">
      <w:pPr>
        <w:spacing w:line="360" w:lineRule="auto"/>
        <w:jc w:val="both"/>
        <w:rPr>
          <w:sz w:val="6"/>
          <w:szCs w:val="6"/>
          <w:rtl/>
        </w:rPr>
      </w:pPr>
      <w:r>
        <w:rPr>
          <w:sz w:val="6"/>
          <w:szCs w:val="6"/>
          <w:rtl/>
        </w:rPr>
        <w:t>&lt;#2#&gt;</w:t>
      </w:r>
    </w:p>
    <w:p w:rsidR="00BC4057" w:rsidRDefault="00BC4057">
      <w:pPr>
        <w:pStyle w:val="12"/>
        <w:rPr>
          <w:rtl/>
        </w:rPr>
      </w:pPr>
      <w:r>
        <w:rPr>
          <w:rFonts w:hint="cs"/>
          <w:rtl/>
        </w:rPr>
        <w:t>נוכחים:</w:t>
      </w:r>
    </w:p>
    <w:p w:rsidR="00B76DA4" w:rsidRPr="006F1210" w:rsidRDefault="00B76DA4" w:rsidP="00EF6EFC">
      <w:pPr>
        <w:pStyle w:val="12"/>
        <w:rPr>
          <w:b w:val="0"/>
          <w:bCs w:val="0"/>
          <w:u w:val="none"/>
          <w:rtl/>
        </w:rPr>
      </w:pPr>
      <w:r w:rsidRPr="006F1210">
        <w:rPr>
          <w:rFonts w:hint="cs"/>
          <w:b w:val="0"/>
          <w:bCs w:val="0"/>
          <w:u w:val="none"/>
          <w:rtl/>
        </w:rPr>
        <w:t xml:space="preserve">ב"כ המאשימה </w:t>
      </w:r>
      <w:r w:rsidRPr="006F1210">
        <w:rPr>
          <w:b w:val="0"/>
          <w:bCs w:val="0"/>
          <w:u w:val="none"/>
          <w:rtl/>
        </w:rPr>
        <w:t>–</w:t>
      </w:r>
      <w:r w:rsidRPr="006F1210">
        <w:rPr>
          <w:rFonts w:hint="cs"/>
          <w:b w:val="0"/>
          <w:bCs w:val="0"/>
          <w:u w:val="none"/>
          <w:rtl/>
        </w:rPr>
        <w:t xml:space="preserve"> עו"</w:t>
      </w:r>
      <w:r w:rsidR="006F1210">
        <w:rPr>
          <w:rFonts w:hint="cs"/>
          <w:b w:val="0"/>
          <w:bCs w:val="0"/>
          <w:u w:val="none"/>
          <w:rtl/>
        </w:rPr>
        <w:t xml:space="preserve">ד נתנאל </w:t>
      </w:r>
      <w:proofErr w:type="spellStart"/>
      <w:r w:rsidR="006F1210">
        <w:rPr>
          <w:rFonts w:hint="cs"/>
          <w:b w:val="0"/>
          <w:bCs w:val="0"/>
          <w:u w:val="none"/>
          <w:rtl/>
        </w:rPr>
        <w:t>ב</w:t>
      </w:r>
      <w:r w:rsidR="00EF6EFC">
        <w:rPr>
          <w:rFonts w:hint="cs"/>
          <w:b w:val="0"/>
          <w:bCs w:val="0"/>
          <w:u w:val="none"/>
          <w:rtl/>
        </w:rPr>
        <w:t>ו</w:t>
      </w:r>
      <w:r w:rsidR="006F1210">
        <w:rPr>
          <w:rFonts w:hint="cs"/>
          <w:b w:val="0"/>
          <w:bCs w:val="0"/>
          <w:u w:val="none"/>
          <w:rtl/>
        </w:rPr>
        <w:t>ג'ו</w:t>
      </w:r>
      <w:proofErr w:type="spellEnd"/>
      <w:r w:rsidR="006F1210">
        <w:rPr>
          <w:rFonts w:hint="cs"/>
          <w:b w:val="0"/>
          <w:bCs w:val="0"/>
          <w:u w:val="none"/>
          <w:rtl/>
        </w:rPr>
        <w:t xml:space="preserve"> ועו"ד יהונתן הירש </w:t>
      </w:r>
    </w:p>
    <w:p w:rsidR="00BC4057" w:rsidRPr="001E740C" w:rsidRDefault="00BC4057" w:rsidP="003B7732">
      <w:pPr>
        <w:pStyle w:val="12"/>
        <w:rPr>
          <w:sz w:val="4"/>
          <w:szCs w:val="4"/>
          <w:rtl/>
        </w:rPr>
      </w:pPr>
      <w:r w:rsidRPr="001E740C">
        <w:rPr>
          <w:rFonts w:hint="cs"/>
          <w:b w:val="0"/>
          <w:bCs w:val="0"/>
          <w:sz w:val="4"/>
          <w:szCs w:val="4"/>
          <w:u w:val="none"/>
          <w:rtl/>
        </w:rPr>
        <w:t xml:space="preserve"> </w:t>
      </w:r>
    </w:p>
    <w:p w:rsidR="00BC4057" w:rsidRPr="001E740C" w:rsidRDefault="00BC4057" w:rsidP="001E740C">
      <w:pPr>
        <w:pStyle w:val="12"/>
        <w:rPr>
          <w:b w:val="0"/>
          <w:bCs w:val="0"/>
          <w:sz w:val="4"/>
          <w:szCs w:val="4"/>
          <w:u w:val="none"/>
        </w:rPr>
      </w:pPr>
    </w:p>
    <w:p w:rsidR="00BC4057" w:rsidRDefault="00BC4057" w:rsidP="00B76DA4">
      <w:pPr>
        <w:pStyle w:val="12"/>
        <w:rPr>
          <w:b w:val="0"/>
          <w:bCs w:val="0"/>
          <w:u w:val="none"/>
          <w:rtl/>
        </w:rPr>
      </w:pPr>
      <w:r w:rsidRPr="001E740C">
        <w:rPr>
          <w:rFonts w:hint="cs"/>
          <w:b w:val="0"/>
          <w:bCs w:val="0"/>
          <w:sz w:val="4"/>
          <w:szCs w:val="4"/>
          <w:u w:val="none"/>
          <w:rtl/>
        </w:rPr>
        <w:t xml:space="preserve"> </w:t>
      </w:r>
      <w:r w:rsidR="00B76DA4">
        <w:rPr>
          <w:rFonts w:hint="cs"/>
          <w:b w:val="0"/>
          <w:bCs w:val="0"/>
          <w:u w:val="none"/>
          <w:rtl/>
        </w:rPr>
        <w:t xml:space="preserve">ב"כ נאשם 1 - </w:t>
      </w:r>
      <w:r>
        <w:rPr>
          <w:rFonts w:hint="cs"/>
          <w:b w:val="0"/>
          <w:bCs w:val="0"/>
          <w:u w:val="none"/>
          <w:rtl/>
        </w:rPr>
        <w:t xml:space="preserve">עו"ד </w:t>
      </w:r>
      <w:sdt>
        <w:sdtPr>
          <w:rPr>
            <w:rtl/>
          </w:rPr>
          <w:alias w:val="2076"/>
          <w:tag w:val="2076"/>
          <w:id w:val="-378398960"/>
          <w:text w:multiLine="1"/>
        </w:sdtPr>
        <w:sdtEndPr/>
        <w:sdtContent>
          <w:r>
            <w:rPr>
              <w:b w:val="0"/>
              <w:bCs w:val="0"/>
              <w:u w:val="none"/>
              <w:rtl/>
            </w:rPr>
            <w:t>עבד</w:t>
          </w:r>
        </w:sdtContent>
      </w:sdt>
      <w:r>
        <w:rPr>
          <w:rFonts w:hint="cs"/>
          <w:b w:val="0"/>
          <w:bCs w:val="0"/>
          <w:u w:val="none"/>
          <w:rtl/>
        </w:rPr>
        <w:t xml:space="preserve"> </w:t>
      </w:r>
      <w:sdt>
        <w:sdtPr>
          <w:rPr>
            <w:rtl/>
          </w:rPr>
          <w:alias w:val="2077"/>
          <w:tag w:val="2077"/>
          <w:id w:val="128062840"/>
          <w:text w:multiLine="1"/>
        </w:sdtPr>
        <w:sdtEndPr/>
        <w:sdtContent>
          <w:r>
            <w:rPr>
              <w:b w:val="0"/>
              <w:bCs w:val="0"/>
              <w:u w:val="none"/>
              <w:rtl/>
            </w:rPr>
            <w:t xml:space="preserve">אבו </w:t>
          </w:r>
          <w:proofErr w:type="spellStart"/>
          <w:r>
            <w:rPr>
              <w:b w:val="0"/>
              <w:bCs w:val="0"/>
              <w:u w:val="none"/>
              <w:rtl/>
            </w:rPr>
            <w:t>עאמר</w:t>
          </w:r>
          <w:proofErr w:type="spellEnd"/>
        </w:sdtContent>
      </w:sdt>
      <w:r>
        <w:rPr>
          <w:rFonts w:hint="cs"/>
          <w:b w:val="0"/>
          <w:bCs w:val="0"/>
          <w:u w:val="none"/>
          <w:rtl/>
        </w:rPr>
        <w:t xml:space="preserve">  </w:t>
      </w:r>
    </w:p>
    <w:p w:rsidR="00B76DA4" w:rsidRDefault="00621080" w:rsidP="00B76DA4">
      <w:pPr>
        <w:pStyle w:val="12"/>
        <w:rPr>
          <w:b w:val="0"/>
          <w:bCs w:val="0"/>
          <w:u w:val="none"/>
          <w:rtl/>
        </w:rPr>
      </w:pPr>
      <w:sdt>
        <w:sdtPr>
          <w:rPr>
            <w:rtl/>
          </w:rPr>
          <w:alias w:val="2079"/>
          <w:tag w:val="2079"/>
          <w:id w:val="1777444304"/>
          <w:text w:multiLine="1"/>
        </w:sdtPr>
        <w:sdtEndPr/>
        <w:sdtContent>
          <w:r w:rsidR="00B76DA4">
            <w:rPr>
              <w:rFonts w:hint="cs"/>
              <w:b w:val="0"/>
              <w:bCs w:val="0"/>
              <w:u w:val="none"/>
              <w:rtl/>
            </w:rPr>
            <w:t xml:space="preserve">ב"כ הנאשם 2 </w:t>
          </w:r>
        </w:sdtContent>
      </w:sdt>
      <w:r w:rsidR="00B76DA4">
        <w:rPr>
          <w:rFonts w:hint="cs"/>
          <w:b w:val="0"/>
          <w:bCs w:val="0"/>
          <w:u w:val="none"/>
          <w:rtl/>
        </w:rPr>
        <w:t xml:space="preserve"> </w:t>
      </w:r>
      <w:sdt>
        <w:sdtPr>
          <w:rPr>
            <w:rtl/>
          </w:rPr>
          <w:alias w:val="2080"/>
          <w:tag w:val="2080"/>
          <w:id w:val="-2070866771"/>
          <w:text w:multiLine="1"/>
        </w:sdtPr>
        <w:sdtEndPr/>
        <w:sdtContent/>
      </w:sdt>
      <w:r w:rsidR="00B76DA4">
        <w:rPr>
          <w:rFonts w:hint="cs"/>
          <w:b w:val="0"/>
          <w:bCs w:val="0"/>
          <w:u w:val="none"/>
          <w:rtl/>
        </w:rPr>
        <w:t xml:space="preserve">עו"ד </w:t>
      </w:r>
      <w:sdt>
        <w:sdtPr>
          <w:rPr>
            <w:rtl/>
          </w:rPr>
          <w:alias w:val="2076"/>
          <w:tag w:val="2076"/>
          <w:id w:val="1875578540"/>
          <w:text w:multiLine="1"/>
        </w:sdtPr>
        <w:sdtEndPr/>
        <w:sdtContent>
          <w:r w:rsidR="00B76DA4">
            <w:rPr>
              <w:b w:val="0"/>
              <w:bCs w:val="0"/>
              <w:u w:val="none"/>
              <w:rtl/>
            </w:rPr>
            <w:t>מחמד</w:t>
          </w:r>
        </w:sdtContent>
      </w:sdt>
      <w:r w:rsidR="00B76DA4">
        <w:rPr>
          <w:rFonts w:hint="cs"/>
          <w:b w:val="0"/>
          <w:bCs w:val="0"/>
          <w:u w:val="none"/>
          <w:rtl/>
        </w:rPr>
        <w:t xml:space="preserve"> </w:t>
      </w:r>
      <w:sdt>
        <w:sdtPr>
          <w:rPr>
            <w:rtl/>
          </w:rPr>
          <w:alias w:val="2077"/>
          <w:tag w:val="2077"/>
          <w:id w:val="736834564"/>
          <w:text w:multiLine="1"/>
        </w:sdtPr>
        <w:sdtEndPr/>
        <w:sdtContent>
          <w:proofErr w:type="spellStart"/>
          <w:r w:rsidR="00B76DA4">
            <w:rPr>
              <w:b w:val="0"/>
              <w:bCs w:val="0"/>
              <w:u w:val="none"/>
              <w:rtl/>
            </w:rPr>
            <w:t>ענאבוסי</w:t>
          </w:r>
          <w:proofErr w:type="spellEnd"/>
        </w:sdtContent>
      </w:sdt>
      <w:r w:rsidR="00B76DA4">
        <w:rPr>
          <w:rFonts w:hint="cs"/>
          <w:b w:val="0"/>
          <w:bCs w:val="0"/>
          <w:u w:val="none"/>
          <w:rtl/>
        </w:rPr>
        <w:t xml:space="preserve">  </w:t>
      </w:r>
    </w:p>
    <w:p w:rsidR="00EF6EFC" w:rsidRDefault="00EF6EFC" w:rsidP="00B76DA4">
      <w:pPr>
        <w:pStyle w:val="12"/>
        <w:rPr>
          <w:b w:val="0"/>
          <w:bCs w:val="0"/>
          <w:u w:val="none"/>
          <w:rtl/>
        </w:rPr>
      </w:pPr>
      <w:r>
        <w:rPr>
          <w:rFonts w:hint="cs"/>
          <w:b w:val="0"/>
          <w:bCs w:val="0"/>
          <w:u w:val="none"/>
          <w:rtl/>
        </w:rPr>
        <w:t xml:space="preserve">ב"כ נפגעי העבירה </w:t>
      </w:r>
      <w:r>
        <w:rPr>
          <w:b w:val="0"/>
          <w:bCs w:val="0"/>
          <w:u w:val="none"/>
          <w:rtl/>
        </w:rPr>
        <w:t>–</w:t>
      </w:r>
      <w:r>
        <w:rPr>
          <w:rFonts w:hint="cs"/>
          <w:b w:val="0"/>
          <w:bCs w:val="0"/>
          <w:u w:val="none"/>
          <w:rtl/>
        </w:rPr>
        <w:t xml:space="preserve"> עו"ד </w:t>
      </w:r>
      <w:proofErr w:type="spellStart"/>
      <w:r>
        <w:rPr>
          <w:rFonts w:hint="cs"/>
          <w:b w:val="0"/>
          <w:bCs w:val="0"/>
          <w:u w:val="none"/>
          <w:rtl/>
        </w:rPr>
        <w:t>ליקול</w:t>
      </w:r>
      <w:proofErr w:type="spellEnd"/>
      <w:r>
        <w:rPr>
          <w:rFonts w:hint="cs"/>
          <w:b w:val="0"/>
          <w:bCs w:val="0"/>
          <w:u w:val="none"/>
          <w:rtl/>
        </w:rPr>
        <w:t xml:space="preserve"> </w:t>
      </w:r>
      <w:proofErr w:type="spellStart"/>
      <w:r>
        <w:rPr>
          <w:rFonts w:hint="cs"/>
          <w:b w:val="0"/>
          <w:bCs w:val="0"/>
          <w:u w:val="none"/>
          <w:rtl/>
        </w:rPr>
        <w:t>טמסוט</w:t>
      </w:r>
      <w:proofErr w:type="spellEnd"/>
      <w:r>
        <w:rPr>
          <w:rFonts w:hint="cs"/>
          <w:b w:val="0"/>
          <w:bCs w:val="0"/>
          <w:u w:val="none"/>
          <w:rtl/>
        </w:rPr>
        <w:t xml:space="preserve"> מייצגת את משפחות גול וחבקוק ועו"ד הדר עזרא וייזל מייצגת את משפחת בן יפתח</w:t>
      </w:r>
    </w:p>
    <w:p w:rsidR="00B76DA4" w:rsidRDefault="00B76DA4" w:rsidP="00B76DA4">
      <w:pPr>
        <w:pStyle w:val="12"/>
        <w:rPr>
          <w:rtl/>
        </w:rPr>
      </w:pPr>
      <w:r>
        <w:rPr>
          <w:rFonts w:hint="cs"/>
          <w:b w:val="0"/>
          <w:bCs w:val="0"/>
          <w:u w:val="none"/>
          <w:rtl/>
        </w:rPr>
        <w:t xml:space="preserve">הנאשמים הובאו על ידי שב"ס </w:t>
      </w:r>
    </w:p>
    <w:p w:rsidR="00EF6EFC" w:rsidRDefault="00EF6EFC" w:rsidP="00B76DA4">
      <w:pPr>
        <w:pStyle w:val="12"/>
        <w:rPr>
          <w:rtl/>
        </w:rPr>
      </w:pPr>
    </w:p>
    <w:p w:rsidR="00B76DA4" w:rsidRDefault="00B76DA4" w:rsidP="00B76DA4">
      <w:pPr>
        <w:pStyle w:val="12"/>
        <w:rPr>
          <w:rtl/>
        </w:rPr>
      </w:pPr>
    </w:p>
    <w:p w:rsidR="00BC4057" w:rsidRPr="001E740C" w:rsidRDefault="00BC4057" w:rsidP="001E740C">
      <w:pPr>
        <w:pStyle w:val="12"/>
        <w:rPr>
          <w:b w:val="0"/>
          <w:bCs w:val="0"/>
          <w:sz w:val="4"/>
          <w:szCs w:val="4"/>
          <w:u w:val="none"/>
        </w:rPr>
      </w:pPr>
    </w:p>
    <w:p w:rsidR="00247E8E" w:rsidRDefault="00247E8E">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247E8E" w:rsidRDefault="00247E8E">
      <w:pPr>
        <w:spacing w:line="360" w:lineRule="auto"/>
        <w:jc w:val="both"/>
        <w:rPr>
          <w:rFonts w:ascii="Arial" w:hAnsi="Arial"/>
        </w:rPr>
      </w:pPr>
    </w:p>
    <w:p w:rsidR="00247E8E" w:rsidRDefault="00247E8E" w:rsidP="00247E8E">
      <w:pPr>
        <w:spacing w:line="360" w:lineRule="auto"/>
        <w:jc w:val="center"/>
        <w:rPr>
          <w:b/>
          <w:bCs/>
          <w:u w:val="single"/>
          <w:rtl/>
        </w:rPr>
      </w:pPr>
    </w:p>
    <w:p w:rsidR="00247E8E" w:rsidRDefault="00247E8E" w:rsidP="00247E8E">
      <w:pPr>
        <w:pStyle w:val="ac"/>
        <w:numPr>
          <w:ilvl w:val="0"/>
          <w:numId w:val="18"/>
        </w:numPr>
        <w:spacing w:line="360" w:lineRule="auto"/>
        <w:jc w:val="both"/>
        <w:rPr>
          <w:rFonts w:ascii="David" w:hAnsi="David" w:cs="David"/>
          <w:b/>
          <w:bCs/>
          <w:sz w:val="24"/>
          <w:szCs w:val="24"/>
          <w:u w:val="single"/>
        </w:rPr>
      </w:pPr>
      <w:r>
        <w:rPr>
          <w:rFonts w:ascii="David" w:hAnsi="David" w:cs="David" w:hint="cs"/>
          <w:sz w:val="24"/>
          <w:szCs w:val="24"/>
          <w:rtl/>
        </w:rPr>
        <w:t>הנאשמים הורשעו על פי הודאתם בעובדות כתב אישום מתוקן</w:t>
      </w:r>
      <w:r w:rsidR="00D668CB">
        <w:rPr>
          <w:rFonts w:ascii="David" w:hAnsi="David" w:cs="David" w:hint="cs"/>
          <w:sz w:val="24"/>
          <w:szCs w:val="24"/>
          <w:rtl/>
        </w:rPr>
        <w:t>, כאשר התיקון היה בעקבות מותו של מר שמעון מעטוף ז"ל, לאחר שנפטר מפצעיו והעבירה שונתה בכתב האישום לעבירת רצח נוספת.</w:t>
      </w:r>
      <w:r>
        <w:rPr>
          <w:rFonts w:ascii="David" w:hAnsi="David" w:cs="David" w:hint="cs"/>
          <w:sz w:val="24"/>
          <w:szCs w:val="24"/>
          <w:rtl/>
        </w:rPr>
        <w:t xml:space="preserve"> </w:t>
      </w:r>
      <w:r w:rsidR="00D668CB">
        <w:rPr>
          <w:rFonts w:ascii="David" w:hAnsi="David" w:cs="David" w:hint="cs"/>
          <w:sz w:val="24"/>
          <w:szCs w:val="24"/>
          <w:rtl/>
        </w:rPr>
        <w:t xml:space="preserve">ההרשעה </w:t>
      </w:r>
      <w:r>
        <w:rPr>
          <w:rFonts w:ascii="David" w:hAnsi="David" w:cs="David" w:hint="cs"/>
          <w:sz w:val="24"/>
          <w:szCs w:val="24"/>
          <w:rtl/>
        </w:rPr>
        <w:t xml:space="preserve">בביצוע העבירות הבאות: </w:t>
      </w:r>
      <w:r w:rsidRPr="00ED3413">
        <w:rPr>
          <w:rFonts w:ascii="David" w:hAnsi="David" w:cs="David" w:hint="cs"/>
          <w:sz w:val="24"/>
          <w:szCs w:val="24"/>
          <w:rtl/>
        </w:rPr>
        <w:t xml:space="preserve">רצח בנסיבות מחמירות של מעשה טרור בצוותא </w:t>
      </w:r>
      <w:proofErr w:type="spellStart"/>
      <w:r w:rsidRPr="00ED3413">
        <w:rPr>
          <w:rFonts w:ascii="David" w:hAnsi="David" w:cs="David" w:hint="cs"/>
          <w:sz w:val="24"/>
          <w:szCs w:val="24"/>
          <w:rtl/>
        </w:rPr>
        <w:t>חדא</w:t>
      </w:r>
      <w:proofErr w:type="spellEnd"/>
      <w:r w:rsidRPr="00ED3413">
        <w:rPr>
          <w:rFonts w:ascii="David" w:hAnsi="David" w:cs="David" w:hint="cs"/>
          <w:sz w:val="24"/>
          <w:szCs w:val="24"/>
          <w:rtl/>
        </w:rPr>
        <w:t xml:space="preserve"> </w:t>
      </w:r>
      <w:r>
        <w:rPr>
          <w:rFonts w:ascii="David" w:hAnsi="David" w:cs="David" w:hint="cs"/>
          <w:sz w:val="24"/>
          <w:szCs w:val="24"/>
          <w:rtl/>
        </w:rPr>
        <w:t xml:space="preserve">(4 עבירות); מעשה טרור של ניסיון רצח בצוותא </w:t>
      </w:r>
      <w:proofErr w:type="spellStart"/>
      <w:r>
        <w:rPr>
          <w:rFonts w:ascii="David" w:hAnsi="David" w:cs="David" w:hint="cs"/>
          <w:sz w:val="24"/>
          <w:szCs w:val="24"/>
          <w:rtl/>
        </w:rPr>
        <w:t>חדא</w:t>
      </w:r>
      <w:proofErr w:type="spellEnd"/>
      <w:r>
        <w:rPr>
          <w:rFonts w:ascii="David" w:hAnsi="David" w:cs="David" w:hint="cs"/>
          <w:sz w:val="24"/>
          <w:szCs w:val="24"/>
          <w:rtl/>
        </w:rPr>
        <w:t xml:space="preserve"> (4 עבירות); מעשה טרור של חבלה חמורה בנסיבות מחמירות בצוותא </w:t>
      </w:r>
      <w:proofErr w:type="spellStart"/>
      <w:r>
        <w:rPr>
          <w:rFonts w:ascii="David" w:hAnsi="David" w:cs="David" w:hint="cs"/>
          <w:sz w:val="24"/>
          <w:szCs w:val="24"/>
          <w:rtl/>
        </w:rPr>
        <w:t>חדא</w:t>
      </w:r>
      <w:proofErr w:type="spellEnd"/>
      <w:r>
        <w:rPr>
          <w:rFonts w:ascii="David" w:hAnsi="David" w:cs="David" w:hint="cs"/>
          <w:sz w:val="24"/>
          <w:szCs w:val="24"/>
          <w:rtl/>
        </w:rPr>
        <w:t xml:space="preserve"> (2 עבירות); מעשה טרור של פציעה בנסיבות מחמירות בצוותא </w:t>
      </w:r>
      <w:proofErr w:type="spellStart"/>
      <w:r>
        <w:rPr>
          <w:rFonts w:ascii="David" w:hAnsi="David" w:cs="David" w:hint="cs"/>
          <w:sz w:val="24"/>
          <w:szCs w:val="24"/>
          <w:rtl/>
        </w:rPr>
        <w:t>חדא</w:t>
      </w:r>
      <w:proofErr w:type="spellEnd"/>
      <w:r>
        <w:rPr>
          <w:rFonts w:ascii="David" w:hAnsi="David" w:cs="David" w:hint="cs"/>
          <w:sz w:val="24"/>
          <w:szCs w:val="24"/>
          <w:rtl/>
        </w:rPr>
        <w:t xml:space="preserve"> (2 עבירות); כניסה לישראל שלא כדין.</w:t>
      </w:r>
    </w:p>
    <w:p w:rsidR="00247E8E" w:rsidRPr="00ED3413" w:rsidRDefault="00247E8E" w:rsidP="00247E8E">
      <w:pPr>
        <w:pStyle w:val="ac"/>
        <w:spacing w:line="360" w:lineRule="auto"/>
        <w:ind w:left="567"/>
        <w:jc w:val="both"/>
        <w:rPr>
          <w:rFonts w:ascii="David" w:hAnsi="David" w:cs="David"/>
          <w:sz w:val="24"/>
          <w:szCs w:val="24"/>
        </w:rPr>
      </w:pPr>
    </w:p>
    <w:p w:rsidR="00247E8E" w:rsidRDefault="00247E8E" w:rsidP="00E56A60">
      <w:pPr>
        <w:pStyle w:val="ac"/>
        <w:numPr>
          <w:ilvl w:val="0"/>
          <w:numId w:val="18"/>
        </w:numPr>
        <w:spacing w:line="360" w:lineRule="auto"/>
        <w:jc w:val="both"/>
        <w:rPr>
          <w:rFonts w:ascii="David" w:hAnsi="David" w:cs="David"/>
          <w:sz w:val="24"/>
          <w:szCs w:val="24"/>
        </w:rPr>
      </w:pPr>
      <w:r w:rsidRPr="00ED3413">
        <w:rPr>
          <w:rFonts w:ascii="David" w:hAnsi="David" w:cs="David" w:hint="cs"/>
          <w:sz w:val="24"/>
          <w:szCs w:val="24"/>
          <w:rtl/>
        </w:rPr>
        <w:t>הודאת הנאשמים ניתנה במ</w:t>
      </w:r>
      <w:r>
        <w:rPr>
          <w:rFonts w:ascii="David" w:hAnsi="David" w:cs="David" w:hint="cs"/>
          <w:sz w:val="24"/>
          <w:szCs w:val="24"/>
          <w:rtl/>
        </w:rPr>
        <w:t>סגרת הסדר טיעון,</w:t>
      </w:r>
      <w:r w:rsidR="00E56A60">
        <w:rPr>
          <w:rFonts w:ascii="David" w:hAnsi="David" w:cs="David" w:hint="cs"/>
          <w:sz w:val="24"/>
          <w:szCs w:val="24"/>
          <w:rtl/>
        </w:rPr>
        <w:t xml:space="preserve"> אליו הגיעו הצדדים עם הסנגור שייצגם מלכתחילה וההסדר אושר על ידי הנאשמים ובאי-כוחם שהתמנו לאחר מכן מטעם הסנגוריה הציבורית.</w:t>
      </w:r>
      <w:r>
        <w:rPr>
          <w:rFonts w:ascii="David" w:hAnsi="David" w:cs="David" w:hint="cs"/>
          <w:sz w:val="24"/>
          <w:szCs w:val="24"/>
          <w:rtl/>
        </w:rPr>
        <w:t xml:space="preserve"> </w:t>
      </w:r>
      <w:r w:rsidR="00E56A60">
        <w:rPr>
          <w:rFonts w:ascii="David" w:hAnsi="David" w:cs="David" w:hint="cs"/>
          <w:sz w:val="24"/>
          <w:szCs w:val="24"/>
          <w:rtl/>
        </w:rPr>
        <w:t xml:space="preserve">על פי ההסדר, עתרו </w:t>
      </w:r>
      <w:r>
        <w:rPr>
          <w:rFonts w:ascii="David" w:hAnsi="David" w:cs="David" w:hint="cs"/>
          <w:sz w:val="24"/>
          <w:szCs w:val="24"/>
          <w:rtl/>
        </w:rPr>
        <w:t>הצדדים במשותף לגזור על הנאשמים 4 מאסרי עולם שירוצו במצטבר זה לזה, 20 שנות מאסר במצטבר למאסרי העולם, ומאסרים מותנים. הוסכם כי יוגשו תסקירים בעניין נפגעי העבירות, כאשר הצדדים יהיו חופשיים בטיעוניהם לעניין רכיב הפיצוי לנפגעים.</w:t>
      </w:r>
    </w:p>
    <w:p w:rsidR="00247E8E" w:rsidRPr="00ED3413" w:rsidRDefault="00247E8E" w:rsidP="00247E8E">
      <w:pPr>
        <w:pStyle w:val="ac"/>
        <w:rPr>
          <w:rFonts w:ascii="David" w:hAnsi="David" w:cs="David"/>
          <w:sz w:val="24"/>
          <w:szCs w:val="24"/>
          <w:u w:val="single"/>
          <w:rtl/>
        </w:rPr>
      </w:pPr>
    </w:p>
    <w:p w:rsidR="00247E8E" w:rsidRPr="00ED3413" w:rsidRDefault="00247E8E" w:rsidP="00247E8E">
      <w:pPr>
        <w:spacing w:line="360" w:lineRule="auto"/>
        <w:jc w:val="both"/>
        <w:rPr>
          <w:u w:val="single"/>
          <w:rtl/>
        </w:rPr>
      </w:pPr>
      <w:r w:rsidRPr="00ED3413">
        <w:rPr>
          <w:rFonts w:hint="cs"/>
          <w:u w:val="single"/>
          <w:rtl/>
        </w:rPr>
        <w:t>עובדות כתב האישום המתוקן</w:t>
      </w:r>
    </w:p>
    <w:p w:rsidR="00247E8E" w:rsidRDefault="00247E8E" w:rsidP="00247E8E">
      <w:pPr>
        <w:pStyle w:val="ac"/>
        <w:numPr>
          <w:ilvl w:val="0"/>
          <w:numId w:val="18"/>
        </w:numPr>
        <w:spacing w:line="360" w:lineRule="auto"/>
        <w:jc w:val="both"/>
        <w:rPr>
          <w:rFonts w:ascii="David" w:hAnsi="David" w:cs="David"/>
          <w:sz w:val="24"/>
          <w:szCs w:val="24"/>
        </w:rPr>
      </w:pPr>
      <w:r>
        <w:rPr>
          <w:rFonts w:ascii="David" w:hAnsi="David" w:cs="David" w:hint="cs"/>
          <w:sz w:val="24"/>
          <w:szCs w:val="24"/>
          <w:rtl/>
        </w:rPr>
        <w:t>הנאשמים הם תושבים אזור יהודה ושומרון, ובתקופה הרלוונטית לא החזיקו בהיתר כניסה ושהיה בישראל. חרף זאת, החל מחודש דצמבר 2021 ועד לתאריך 5.3.2022 נכנס נאשם 2 שלא כדין לישראל ועבד בעבודות חשמל בבית כנסת ביישוב אלעד. בארבעת הימים הראשונים של העבודה, נכנס אף נאשם 1 לישראל שלא כדין ועבד במקום.</w:t>
      </w:r>
    </w:p>
    <w:p w:rsidR="00247E8E" w:rsidRDefault="00247E8E" w:rsidP="00247E8E">
      <w:pPr>
        <w:pStyle w:val="ac"/>
        <w:spacing w:line="360" w:lineRule="auto"/>
        <w:ind w:left="567"/>
        <w:jc w:val="both"/>
        <w:rPr>
          <w:rFonts w:ascii="David" w:hAnsi="David" w:cs="David"/>
          <w:sz w:val="24"/>
          <w:szCs w:val="24"/>
        </w:rPr>
      </w:pPr>
    </w:p>
    <w:p w:rsidR="00247E8E" w:rsidRDefault="00247E8E" w:rsidP="00247E8E">
      <w:pPr>
        <w:pStyle w:val="ac"/>
        <w:numPr>
          <w:ilvl w:val="0"/>
          <w:numId w:val="18"/>
        </w:numPr>
        <w:spacing w:line="360" w:lineRule="auto"/>
        <w:jc w:val="both"/>
        <w:rPr>
          <w:rFonts w:ascii="David" w:hAnsi="David" w:cs="David"/>
          <w:sz w:val="24"/>
          <w:szCs w:val="24"/>
        </w:rPr>
      </w:pPr>
      <w:r>
        <w:rPr>
          <w:rFonts w:ascii="David" w:hAnsi="David" w:cs="David" w:hint="cs"/>
          <w:sz w:val="24"/>
          <w:szCs w:val="24"/>
          <w:rtl/>
        </w:rPr>
        <w:t>עובר לחודש אוגוסט 2021, על רקע מות חברו בעימותים מול צה"ל, גמלה בליבו של נאשם 2 ההחלטה לבצע פיגוע טרור בישראל ולמות כ"שהיד" במהלכו. הנאשם 2 פנה לנאשם 1 והציע לו לבצע פיגוע כאמור, אך נאשם 1 סירב. בהמשך, בחודש אפריל 2022, בעקבות מותו של חבר נוסף של נאשם 2, התחזקותו הדתית של נאשם 1, וסברתם של הנאשמים כי מדינת ישראל פוגעת במתפללים מוסלמים במסגד אל אקצה, גמלה בליבם של הנאשמים ההחלטה לבצע פיגוע טרור במדינת ישראל, ולרצוח במהלכו אזרחים ישראלים יהודים, מתוך מניע לאומני- אידיאולוגי.</w:t>
      </w:r>
    </w:p>
    <w:p w:rsidR="00247E8E" w:rsidRPr="00ED3413" w:rsidRDefault="00247E8E" w:rsidP="00247E8E">
      <w:pPr>
        <w:pStyle w:val="ac"/>
        <w:rPr>
          <w:rFonts w:ascii="David" w:hAnsi="David" w:cs="David"/>
          <w:sz w:val="24"/>
          <w:szCs w:val="24"/>
          <w:rtl/>
        </w:rPr>
      </w:pPr>
    </w:p>
    <w:p w:rsidR="00247E8E" w:rsidRDefault="00247E8E" w:rsidP="00247E8E">
      <w:pPr>
        <w:pStyle w:val="ac"/>
        <w:numPr>
          <w:ilvl w:val="0"/>
          <w:numId w:val="18"/>
        </w:numPr>
        <w:spacing w:line="360" w:lineRule="auto"/>
        <w:jc w:val="both"/>
        <w:rPr>
          <w:rFonts w:ascii="David" w:hAnsi="David" w:cs="David"/>
          <w:sz w:val="24"/>
          <w:szCs w:val="24"/>
        </w:rPr>
      </w:pPr>
      <w:r>
        <w:rPr>
          <w:rFonts w:ascii="David" w:hAnsi="David" w:cs="David" w:hint="cs"/>
          <w:sz w:val="24"/>
          <w:szCs w:val="24"/>
          <w:rtl/>
        </w:rPr>
        <w:t>לצורך ביצוע מעשה הטרור, תכננו הנאשמים לרכוש כלי נשק, ולשם כך גייסו סכום של כ-11,000 ₪. הנאשמים פעלו מול גורמים שונים לצורך השגת כלי נשק מאולתרים מסוג "קרלו", אך משהתברר להם כי לא יצליחו להשיג כלי נשק כאמור, החליטו בסופו של יום לבצע את מעשה הטרור באמצעות סכינים וגרזנים. כמו כן החליטו הנאשמים להוציא את מעשה הטרור לפועל ברחוב אבן גבירול באלעד, בסמוך למקום בו עבדו.</w:t>
      </w:r>
    </w:p>
    <w:p w:rsidR="00247E8E" w:rsidRPr="009C7245" w:rsidRDefault="00247E8E" w:rsidP="00247E8E">
      <w:pPr>
        <w:pStyle w:val="ac"/>
        <w:rPr>
          <w:rFonts w:ascii="David" w:hAnsi="David" w:cs="David"/>
          <w:sz w:val="24"/>
          <w:szCs w:val="24"/>
          <w:rtl/>
        </w:rPr>
      </w:pPr>
    </w:p>
    <w:p w:rsidR="00247E8E" w:rsidRDefault="00247E8E" w:rsidP="00247E8E">
      <w:pPr>
        <w:pStyle w:val="ac"/>
        <w:numPr>
          <w:ilvl w:val="0"/>
          <w:numId w:val="18"/>
        </w:numPr>
        <w:spacing w:line="360" w:lineRule="auto"/>
        <w:jc w:val="both"/>
        <w:rPr>
          <w:rFonts w:ascii="David" w:hAnsi="David" w:cs="David"/>
          <w:sz w:val="24"/>
          <w:szCs w:val="24"/>
        </w:rPr>
      </w:pPr>
      <w:r>
        <w:rPr>
          <w:rFonts w:ascii="David" w:hAnsi="David" w:cs="David" w:hint="cs"/>
          <w:sz w:val="24"/>
          <w:szCs w:val="24"/>
          <w:rtl/>
        </w:rPr>
        <w:t xml:space="preserve">עובר להוצאת מעשה הטרור לפועל, רשמו הנאשמים צוואות וכן ביצעו טקס "היטהרות". הנאשמים רכשו שני גרזנים, שני סכינים בעלי להב באורך 12 ס"מ, שני </w:t>
      </w:r>
      <w:proofErr w:type="spellStart"/>
      <w:r>
        <w:rPr>
          <w:rFonts w:ascii="David" w:hAnsi="David" w:cs="David" w:hint="cs"/>
          <w:sz w:val="24"/>
          <w:szCs w:val="24"/>
          <w:rtl/>
        </w:rPr>
        <w:t>קאטרים</w:t>
      </w:r>
      <w:proofErr w:type="spellEnd"/>
      <w:r>
        <w:rPr>
          <w:rFonts w:ascii="David" w:hAnsi="David" w:cs="David" w:hint="cs"/>
          <w:sz w:val="24"/>
          <w:szCs w:val="24"/>
          <w:rtl/>
        </w:rPr>
        <w:t xml:space="preserve"> שנועדו לחיתוך גדר ההפרדה והנאשם 2 אף רכש נעליים המתאימות לריצה שיקלו עליו במעשיו.</w:t>
      </w:r>
    </w:p>
    <w:p w:rsidR="00247E8E" w:rsidRPr="009C7245" w:rsidRDefault="00247E8E" w:rsidP="00247E8E">
      <w:pPr>
        <w:pStyle w:val="ac"/>
        <w:rPr>
          <w:rFonts w:ascii="David" w:hAnsi="David" w:cs="David"/>
          <w:sz w:val="24"/>
          <w:szCs w:val="24"/>
          <w:rtl/>
        </w:rPr>
      </w:pPr>
    </w:p>
    <w:p w:rsidR="00247E8E" w:rsidRDefault="00247E8E" w:rsidP="00247E8E">
      <w:pPr>
        <w:pStyle w:val="ac"/>
        <w:numPr>
          <w:ilvl w:val="0"/>
          <w:numId w:val="18"/>
        </w:numPr>
        <w:spacing w:line="360" w:lineRule="auto"/>
        <w:jc w:val="both"/>
        <w:rPr>
          <w:rFonts w:ascii="David" w:hAnsi="David" w:cs="David"/>
          <w:sz w:val="24"/>
          <w:szCs w:val="24"/>
        </w:rPr>
      </w:pPr>
      <w:r>
        <w:rPr>
          <w:rFonts w:ascii="David" w:hAnsi="David" w:cs="David" w:hint="cs"/>
          <w:sz w:val="24"/>
          <w:szCs w:val="24"/>
          <w:rtl/>
        </w:rPr>
        <w:t xml:space="preserve">בהמשך, שוחח נאשם 2 עם </w:t>
      </w:r>
      <w:proofErr w:type="spellStart"/>
      <w:r>
        <w:rPr>
          <w:rFonts w:ascii="David" w:hAnsi="David" w:cs="David" w:hint="cs"/>
          <w:sz w:val="24"/>
          <w:szCs w:val="24"/>
          <w:rtl/>
        </w:rPr>
        <w:t>צחר</w:t>
      </w:r>
      <w:proofErr w:type="spellEnd"/>
      <w:r>
        <w:rPr>
          <w:rFonts w:ascii="David" w:hAnsi="David" w:cs="David" w:hint="cs"/>
          <w:sz w:val="24"/>
          <w:szCs w:val="24"/>
          <w:rtl/>
        </w:rPr>
        <w:t xml:space="preserve"> והאדן (להלן: </w:t>
      </w:r>
      <w:r w:rsidRPr="009C7245">
        <w:rPr>
          <w:rFonts w:ascii="David" w:hAnsi="David" w:cs="David" w:hint="cs"/>
          <w:b/>
          <w:bCs/>
          <w:sz w:val="24"/>
          <w:szCs w:val="24"/>
          <w:rtl/>
        </w:rPr>
        <w:t>"</w:t>
      </w:r>
      <w:proofErr w:type="spellStart"/>
      <w:r w:rsidRPr="009C7245">
        <w:rPr>
          <w:rFonts w:ascii="David" w:hAnsi="David" w:cs="David" w:hint="cs"/>
          <w:b/>
          <w:bCs/>
          <w:sz w:val="24"/>
          <w:szCs w:val="24"/>
          <w:rtl/>
        </w:rPr>
        <w:t>צחר</w:t>
      </w:r>
      <w:proofErr w:type="spellEnd"/>
      <w:r w:rsidRPr="009C7245">
        <w:rPr>
          <w:rFonts w:ascii="David" w:hAnsi="David" w:cs="David" w:hint="cs"/>
          <w:b/>
          <w:bCs/>
          <w:sz w:val="24"/>
          <w:szCs w:val="24"/>
          <w:rtl/>
        </w:rPr>
        <w:t>"</w:t>
      </w:r>
      <w:r>
        <w:rPr>
          <w:rFonts w:ascii="David" w:hAnsi="David" w:cs="David" w:hint="cs"/>
          <w:sz w:val="24"/>
          <w:szCs w:val="24"/>
          <w:rtl/>
        </w:rPr>
        <w:t xml:space="preserve">), אותו הכיר כמי שביכולתו לסייע להם להיכנס לישראל שלא כדין, וביקש את עזרתו בחציית הגדר, בתואנת שווא כי עליו לפגוש את מעסיקו לשעבר. </w:t>
      </w:r>
      <w:proofErr w:type="spellStart"/>
      <w:r>
        <w:rPr>
          <w:rFonts w:ascii="David" w:hAnsi="David" w:cs="David" w:hint="cs"/>
          <w:sz w:val="24"/>
          <w:szCs w:val="24"/>
          <w:rtl/>
        </w:rPr>
        <w:t>צחר</w:t>
      </w:r>
      <w:proofErr w:type="spellEnd"/>
      <w:r>
        <w:rPr>
          <w:rFonts w:ascii="David" w:hAnsi="David" w:cs="David" w:hint="cs"/>
          <w:sz w:val="24"/>
          <w:szCs w:val="24"/>
          <w:rtl/>
        </w:rPr>
        <w:t xml:space="preserve"> הוביל את השניים לאזור </w:t>
      </w:r>
      <w:proofErr w:type="spellStart"/>
      <w:r>
        <w:rPr>
          <w:rFonts w:ascii="David" w:hAnsi="David" w:cs="David" w:hint="cs"/>
          <w:sz w:val="24"/>
          <w:szCs w:val="24"/>
          <w:rtl/>
        </w:rPr>
        <w:t>רנטיס</w:t>
      </w:r>
      <w:proofErr w:type="spellEnd"/>
      <w:r>
        <w:rPr>
          <w:rFonts w:ascii="David" w:hAnsi="David" w:cs="David" w:hint="cs"/>
          <w:sz w:val="24"/>
          <w:szCs w:val="24"/>
          <w:rtl/>
        </w:rPr>
        <w:t xml:space="preserve"> שם סבר כי קיימת פרצה בגדר. משהתברר כי הפרצה כבר איננה פתוחה, חתך נאשם 2 את גדר התיל באמצעות </w:t>
      </w:r>
      <w:proofErr w:type="spellStart"/>
      <w:r>
        <w:rPr>
          <w:rFonts w:ascii="David" w:hAnsi="David" w:cs="David" w:hint="cs"/>
          <w:sz w:val="24"/>
          <w:szCs w:val="24"/>
          <w:rtl/>
        </w:rPr>
        <w:t>הקאטר</w:t>
      </w:r>
      <w:proofErr w:type="spellEnd"/>
      <w:r>
        <w:rPr>
          <w:rFonts w:ascii="David" w:hAnsi="David" w:cs="David" w:hint="cs"/>
          <w:sz w:val="24"/>
          <w:szCs w:val="24"/>
          <w:rtl/>
        </w:rPr>
        <w:t xml:space="preserve"> אותו רכש מבעוד מועד, והנאשמים נכנסו לישראל והסתובבו בחורשה סמוכה בהמתנה לנהג שיסיע אותם לאלעד.</w:t>
      </w:r>
    </w:p>
    <w:p w:rsidR="00247E8E" w:rsidRPr="009C7245" w:rsidRDefault="00247E8E" w:rsidP="00247E8E">
      <w:pPr>
        <w:pStyle w:val="ac"/>
        <w:rPr>
          <w:rFonts w:ascii="David" w:hAnsi="David" w:cs="David"/>
          <w:sz w:val="24"/>
          <w:szCs w:val="24"/>
          <w:rtl/>
        </w:rPr>
      </w:pPr>
    </w:p>
    <w:p w:rsidR="00247E8E" w:rsidRDefault="00247E8E" w:rsidP="00247E8E">
      <w:pPr>
        <w:pStyle w:val="ac"/>
        <w:numPr>
          <w:ilvl w:val="0"/>
          <w:numId w:val="18"/>
        </w:numPr>
        <w:spacing w:line="360" w:lineRule="auto"/>
        <w:jc w:val="both"/>
        <w:rPr>
          <w:rFonts w:ascii="David" w:hAnsi="David" w:cs="David"/>
          <w:sz w:val="24"/>
          <w:szCs w:val="24"/>
        </w:rPr>
      </w:pPr>
      <w:r>
        <w:rPr>
          <w:rFonts w:ascii="David" w:hAnsi="David" w:cs="David" w:hint="cs"/>
          <w:sz w:val="24"/>
          <w:szCs w:val="24"/>
          <w:rtl/>
        </w:rPr>
        <w:t xml:space="preserve">בשעה 17:13 התקשר </w:t>
      </w:r>
      <w:proofErr w:type="spellStart"/>
      <w:r>
        <w:rPr>
          <w:rFonts w:ascii="David" w:hAnsi="David" w:cs="David" w:hint="cs"/>
          <w:sz w:val="24"/>
          <w:szCs w:val="24"/>
          <w:rtl/>
        </w:rPr>
        <w:t>צחר</w:t>
      </w:r>
      <w:proofErr w:type="spellEnd"/>
      <w:r>
        <w:rPr>
          <w:rFonts w:ascii="David" w:hAnsi="David" w:cs="David" w:hint="cs"/>
          <w:sz w:val="24"/>
          <w:szCs w:val="24"/>
          <w:rtl/>
        </w:rPr>
        <w:t xml:space="preserve"> </w:t>
      </w:r>
      <w:r w:rsidRPr="002D0239">
        <w:rPr>
          <w:rFonts w:ascii="David" w:hAnsi="David" w:cs="David" w:hint="cs"/>
          <w:b/>
          <w:bCs/>
          <w:sz w:val="24"/>
          <w:szCs w:val="24"/>
          <w:rtl/>
        </w:rPr>
        <w:t>לאורן בן יפתח ז"ל</w:t>
      </w:r>
      <w:r>
        <w:rPr>
          <w:rFonts w:ascii="David" w:hAnsi="David" w:cs="David" w:hint="cs"/>
          <w:sz w:val="24"/>
          <w:szCs w:val="24"/>
          <w:rtl/>
        </w:rPr>
        <w:t xml:space="preserve"> ושאל אותו האם ביכולתו להסיע את הנאשמים לאלעד. אורן השיב בחיוב והגיע לאסוף את הנאשמים, בעוד </w:t>
      </w:r>
      <w:proofErr w:type="spellStart"/>
      <w:r>
        <w:rPr>
          <w:rFonts w:ascii="David" w:hAnsi="David" w:cs="David" w:hint="cs"/>
          <w:sz w:val="24"/>
          <w:szCs w:val="24"/>
          <w:rtl/>
        </w:rPr>
        <w:t>צחר</w:t>
      </w:r>
      <w:proofErr w:type="spellEnd"/>
      <w:r>
        <w:rPr>
          <w:rFonts w:ascii="David" w:hAnsi="David" w:cs="David" w:hint="cs"/>
          <w:sz w:val="24"/>
          <w:szCs w:val="24"/>
          <w:rtl/>
        </w:rPr>
        <w:t xml:space="preserve"> מתרגם עבורו את הוראות </w:t>
      </w:r>
      <w:r>
        <w:rPr>
          <w:rFonts w:ascii="David" w:hAnsi="David" w:cs="David" w:hint="cs"/>
          <w:sz w:val="24"/>
          <w:szCs w:val="24"/>
          <w:rtl/>
        </w:rPr>
        <w:lastRenderedPageBreak/>
        <w:t>הנאשם 2 באשר למקום אליו ביקש לנסוע. בשעה 20:23 הגיעו הנאשמים ואורן לרחוב אבן גבירול באלעד, ואורן החנה את רכבו בסמוך לתחילת הרחוב.</w:t>
      </w:r>
    </w:p>
    <w:p w:rsidR="00247E8E" w:rsidRPr="009C7245" w:rsidRDefault="00247E8E" w:rsidP="00247E8E">
      <w:pPr>
        <w:pStyle w:val="ac"/>
        <w:rPr>
          <w:rFonts w:ascii="David" w:hAnsi="David" w:cs="David"/>
          <w:sz w:val="24"/>
          <w:szCs w:val="24"/>
          <w:rtl/>
        </w:rPr>
      </w:pPr>
    </w:p>
    <w:p w:rsidR="00247E8E" w:rsidRDefault="00247E8E" w:rsidP="00247E8E">
      <w:pPr>
        <w:pStyle w:val="ac"/>
        <w:numPr>
          <w:ilvl w:val="0"/>
          <w:numId w:val="18"/>
        </w:numPr>
        <w:spacing w:line="360" w:lineRule="auto"/>
        <w:jc w:val="both"/>
        <w:rPr>
          <w:rFonts w:ascii="David" w:hAnsi="David" w:cs="David"/>
          <w:sz w:val="24"/>
          <w:szCs w:val="24"/>
        </w:rPr>
      </w:pPr>
      <w:r>
        <w:rPr>
          <w:rFonts w:ascii="David" w:hAnsi="David" w:cs="David" w:hint="cs"/>
          <w:sz w:val="24"/>
          <w:szCs w:val="24"/>
          <w:rtl/>
        </w:rPr>
        <w:t>בשלב זה, ובמטרה להסיח את דעתו של אורן, שאל נאשם 2 את אורן מה עלות הנסיעה והוציא מכיסו שטרי כסף. במקביל, שלף נאשם 1 את אחד הסכינים מתיקו, אחז באורן בחוזקה ודקר אותו 21 פעמים בצוואר, בחזה ובגפיים העליונים במטרה לגרום למותו. או אז, בעוד אורן מאבד כמויות גדולות של דם בשל ריבוי פצעי הדקירה, דחפו הנאשמים את אורן אל הקרקע מחוץ למכונית. בשלב זה, התיישב נאשם 2 במושב הנהג וניסה להתניע את הרכב. משלא עלה בידו לעשות כן, החליטו הנאשמים להמשיך בביצוע מעשה הטרור ברגל ותוך שימוש בגרזנים.</w:t>
      </w:r>
    </w:p>
    <w:p w:rsidR="00247E8E" w:rsidRPr="00A26B89" w:rsidRDefault="00247E8E" w:rsidP="00247E8E">
      <w:pPr>
        <w:pStyle w:val="ac"/>
        <w:rPr>
          <w:rFonts w:ascii="David" w:hAnsi="David" w:cs="David"/>
          <w:sz w:val="24"/>
          <w:szCs w:val="24"/>
          <w:rtl/>
        </w:rPr>
      </w:pPr>
    </w:p>
    <w:p w:rsidR="00247E8E" w:rsidRDefault="00247E8E" w:rsidP="00247E8E">
      <w:pPr>
        <w:pStyle w:val="ac"/>
        <w:numPr>
          <w:ilvl w:val="0"/>
          <w:numId w:val="18"/>
        </w:numPr>
        <w:spacing w:line="360" w:lineRule="auto"/>
        <w:jc w:val="both"/>
        <w:rPr>
          <w:rFonts w:ascii="David" w:hAnsi="David" w:cs="David"/>
          <w:sz w:val="24"/>
          <w:szCs w:val="24"/>
        </w:rPr>
      </w:pPr>
      <w:r>
        <w:rPr>
          <w:rFonts w:ascii="David" w:hAnsi="David" w:cs="David" w:hint="cs"/>
          <w:sz w:val="24"/>
          <w:szCs w:val="24"/>
          <w:rtl/>
        </w:rPr>
        <w:t>הנאשמים החלו לתור אחר קורבנות, כשהם רצים ברחוב אבן גבירול. או אז, הבחינו במדרגות היורדות מהרחוב לכיוון גן שעשועים בו שהו אזרחים רבים, לרבות ילדים, שהיו במקום לרגל חגיגות יום העצמאות.</w:t>
      </w:r>
    </w:p>
    <w:p w:rsidR="00247E8E" w:rsidRPr="00A26B89" w:rsidRDefault="00247E8E" w:rsidP="00247E8E">
      <w:pPr>
        <w:pStyle w:val="ac"/>
        <w:rPr>
          <w:rFonts w:ascii="David" w:hAnsi="David" w:cs="David"/>
          <w:sz w:val="24"/>
          <w:szCs w:val="24"/>
          <w:rtl/>
        </w:rPr>
      </w:pPr>
    </w:p>
    <w:p w:rsidR="00247E8E" w:rsidRDefault="00247E8E" w:rsidP="00247E8E">
      <w:pPr>
        <w:pStyle w:val="ac"/>
        <w:numPr>
          <w:ilvl w:val="0"/>
          <w:numId w:val="18"/>
        </w:numPr>
        <w:spacing w:line="360" w:lineRule="auto"/>
        <w:jc w:val="both"/>
        <w:rPr>
          <w:rFonts w:ascii="David" w:hAnsi="David" w:cs="David"/>
          <w:sz w:val="24"/>
          <w:szCs w:val="24"/>
        </w:rPr>
      </w:pPr>
      <w:r>
        <w:rPr>
          <w:rFonts w:ascii="David" w:hAnsi="David" w:cs="David" w:hint="cs"/>
          <w:sz w:val="24"/>
          <w:szCs w:val="24"/>
          <w:rtl/>
        </w:rPr>
        <w:t xml:space="preserve">בהגיע הנאשמים לתחתית המדרגות, הם הבחינו </w:t>
      </w:r>
      <w:r w:rsidRPr="002D0239">
        <w:rPr>
          <w:rFonts w:ascii="David" w:hAnsi="David" w:cs="David" w:hint="cs"/>
          <w:b/>
          <w:bCs/>
          <w:sz w:val="24"/>
          <w:szCs w:val="24"/>
          <w:rtl/>
        </w:rPr>
        <w:t>בבועז גול ז"ל</w:t>
      </w:r>
      <w:r>
        <w:rPr>
          <w:rFonts w:ascii="David" w:hAnsi="David" w:cs="David" w:hint="cs"/>
          <w:sz w:val="24"/>
          <w:szCs w:val="24"/>
          <w:rtl/>
        </w:rPr>
        <w:t xml:space="preserve">, הסתערו עליו והכו אותו באמצעות הגרזנים, במטרה לגרום למותו. בעוד בועז שרוע על הקרקע, התקדמו הנאשמים לאורך השבילים החוצים את גן השעשועים, והבחינו </w:t>
      </w:r>
      <w:r w:rsidRPr="002D0239">
        <w:rPr>
          <w:rFonts w:ascii="David" w:hAnsi="David" w:cs="David" w:hint="cs"/>
          <w:b/>
          <w:bCs/>
          <w:sz w:val="24"/>
          <w:szCs w:val="24"/>
          <w:rtl/>
        </w:rPr>
        <w:t>ביוני חבקוק ז"ל</w:t>
      </w:r>
      <w:r>
        <w:rPr>
          <w:rFonts w:ascii="David" w:hAnsi="David" w:cs="David" w:hint="cs"/>
          <w:sz w:val="24"/>
          <w:szCs w:val="24"/>
          <w:rtl/>
        </w:rPr>
        <w:t xml:space="preserve">, אשר עמד בקרבת מקום כשבנו בן ה-6 עמו. הנאשמים הסתערו על יוני והלמו בו בחוזקה מספר מכות במטרה לגרום למותו, וזאת לעיני בנו. </w:t>
      </w:r>
    </w:p>
    <w:p w:rsidR="00247E8E" w:rsidRPr="00345F98" w:rsidRDefault="00247E8E" w:rsidP="00247E8E">
      <w:pPr>
        <w:pStyle w:val="ac"/>
        <w:rPr>
          <w:rFonts w:ascii="David" w:hAnsi="David" w:cs="David"/>
          <w:sz w:val="24"/>
          <w:szCs w:val="24"/>
          <w:rtl/>
        </w:rPr>
      </w:pPr>
    </w:p>
    <w:p w:rsidR="00247E8E" w:rsidRDefault="00247E8E" w:rsidP="00247E8E">
      <w:pPr>
        <w:pStyle w:val="ac"/>
        <w:numPr>
          <w:ilvl w:val="0"/>
          <w:numId w:val="18"/>
        </w:numPr>
        <w:spacing w:line="360" w:lineRule="auto"/>
        <w:jc w:val="both"/>
        <w:rPr>
          <w:rFonts w:ascii="David" w:hAnsi="David" w:cs="David"/>
          <w:sz w:val="24"/>
          <w:szCs w:val="24"/>
        </w:rPr>
      </w:pPr>
      <w:r>
        <w:rPr>
          <w:rFonts w:ascii="David" w:hAnsi="David" w:cs="David" w:hint="cs"/>
          <w:sz w:val="24"/>
          <w:szCs w:val="24"/>
          <w:rtl/>
        </w:rPr>
        <w:t xml:space="preserve">בשלב זה, המשיכו הנאשמים לאורך השביל עד שהבחינו </w:t>
      </w:r>
      <w:r w:rsidRPr="002D0239">
        <w:rPr>
          <w:rFonts w:ascii="David" w:hAnsi="David" w:cs="David" w:hint="cs"/>
          <w:b/>
          <w:bCs/>
          <w:sz w:val="24"/>
          <w:szCs w:val="24"/>
          <w:rtl/>
        </w:rPr>
        <w:t>בשי בן שלמה</w:t>
      </w:r>
      <w:r>
        <w:rPr>
          <w:rFonts w:ascii="David" w:hAnsi="David" w:cs="David" w:hint="cs"/>
          <w:sz w:val="24"/>
          <w:szCs w:val="24"/>
          <w:rtl/>
        </w:rPr>
        <w:t>, אשר ישב על ספסל בגן, כשבספסל סמוך ישבו ארבעת ילדיו. הנאשמים הכו את שי באמצעות הגרזנים בעוד הוא שואל אותם לפשר מעשיהם, עד אשר נפל על הקרקע, והכל לעיני ילדיו.</w:t>
      </w:r>
    </w:p>
    <w:p w:rsidR="00247E8E" w:rsidRPr="00A26B89" w:rsidRDefault="00247E8E" w:rsidP="00247E8E">
      <w:pPr>
        <w:pStyle w:val="ac"/>
        <w:rPr>
          <w:rFonts w:ascii="David" w:hAnsi="David" w:cs="David"/>
          <w:sz w:val="24"/>
          <w:szCs w:val="24"/>
          <w:rtl/>
        </w:rPr>
      </w:pPr>
    </w:p>
    <w:p w:rsidR="00247E8E" w:rsidRDefault="00247E8E" w:rsidP="00247E8E">
      <w:pPr>
        <w:pStyle w:val="ac"/>
        <w:numPr>
          <w:ilvl w:val="0"/>
          <w:numId w:val="18"/>
        </w:numPr>
        <w:spacing w:line="360" w:lineRule="auto"/>
        <w:jc w:val="both"/>
        <w:rPr>
          <w:rFonts w:ascii="David" w:hAnsi="David" w:cs="David"/>
          <w:sz w:val="24"/>
          <w:szCs w:val="24"/>
        </w:rPr>
      </w:pPr>
      <w:r w:rsidRPr="00345F98">
        <w:rPr>
          <w:rFonts w:ascii="David" w:hAnsi="David" w:cs="David" w:hint="cs"/>
          <w:sz w:val="24"/>
          <w:szCs w:val="24"/>
          <w:rtl/>
        </w:rPr>
        <w:t xml:space="preserve">אותה עת, שהה </w:t>
      </w:r>
      <w:r w:rsidRPr="002D0239">
        <w:rPr>
          <w:rFonts w:ascii="David" w:hAnsi="David" w:cs="David" w:hint="cs"/>
          <w:b/>
          <w:bCs/>
          <w:sz w:val="24"/>
          <w:szCs w:val="24"/>
          <w:rtl/>
        </w:rPr>
        <w:t>שמעון מעטוף ז"ל</w:t>
      </w:r>
      <w:r w:rsidRPr="00345F98">
        <w:rPr>
          <w:rFonts w:ascii="David" w:hAnsi="David" w:cs="David" w:hint="cs"/>
          <w:sz w:val="24"/>
          <w:szCs w:val="24"/>
          <w:rtl/>
        </w:rPr>
        <w:t xml:space="preserve"> בקרבת מקום, כשהוא שומר על אחד המתחמים בגן השעשועים ולובש אפודה זוהרת. משהבחין שמעון במספר ילדות רצות לעברו בניסיון להימלט מאימת הנאשמים, הוא יצא מהמתחם והתקדם על השביל לכיוונם של הנאשמים. הנא</w:t>
      </w:r>
      <w:r>
        <w:rPr>
          <w:rFonts w:ascii="David" w:hAnsi="David" w:cs="David" w:hint="cs"/>
          <w:sz w:val="24"/>
          <w:szCs w:val="24"/>
          <w:rtl/>
        </w:rPr>
        <w:t>שמים הבחינו בשמעון, התקדמו לעברו</w:t>
      </w:r>
      <w:r w:rsidRPr="00345F98">
        <w:rPr>
          <w:rFonts w:ascii="David" w:hAnsi="David" w:cs="David" w:hint="cs"/>
          <w:sz w:val="24"/>
          <w:szCs w:val="24"/>
          <w:rtl/>
        </w:rPr>
        <w:t xml:space="preserve"> והחלו להכות בו בחוזקה באמצעות הגרזים במטרה לגרום למותו.</w:t>
      </w:r>
      <w:r>
        <w:rPr>
          <w:rFonts w:ascii="David" w:hAnsi="David" w:cs="David" w:hint="cs"/>
          <w:sz w:val="24"/>
          <w:szCs w:val="24"/>
          <w:rtl/>
        </w:rPr>
        <w:t xml:space="preserve"> </w:t>
      </w:r>
      <w:r w:rsidRPr="00345F98">
        <w:rPr>
          <w:rFonts w:ascii="David" w:hAnsi="David" w:cs="David" w:hint="cs"/>
          <w:sz w:val="24"/>
          <w:szCs w:val="24"/>
          <w:rtl/>
        </w:rPr>
        <w:t xml:space="preserve">הנאשמים המשיכו במעשיהם, והביאו לפציעתו של </w:t>
      </w:r>
      <w:r w:rsidRPr="002D0239">
        <w:rPr>
          <w:rFonts w:ascii="David" w:hAnsi="David" w:cs="David" w:hint="cs"/>
          <w:b/>
          <w:bCs/>
          <w:sz w:val="24"/>
          <w:szCs w:val="24"/>
          <w:rtl/>
        </w:rPr>
        <w:t>חיים בכור</w:t>
      </w:r>
      <w:r>
        <w:rPr>
          <w:rFonts w:ascii="David" w:hAnsi="David" w:cs="David" w:hint="cs"/>
          <w:sz w:val="24"/>
          <w:szCs w:val="24"/>
          <w:rtl/>
        </w:rPr>
        <w:t>, אשר עמד על השביל בקרבת מקום.</w:t>
      </w:r>
    </w:p>
    <w:p w:rsidR="00247E8E" w:rsidRPr="00345F98" w:rsidRDefault="00247E8E" w:rsidP="00247E8E">
      <w:pPr>
        <w:pStyle w:val="ac"/>
        <w:rPr>
          <w:rFonts w:ascii="David" w:hAnsi="David" w:cs="David"/>
          <w:sz w:val="24"/>
          <w:szCs w:val="24"/>
          <w:rtl/>
        </w:rPr>
      </w:pPr>
    </w:p>
    <w:p w:rsidR="00247E8E" w:rsidRDefault="00247E8E" w:rsidP="00247E8E">
      <w:pPr>
        <w:pStyle w:val="ac"/>
        <w:numPr>
          <w:ilvl w:val="0"/>
          <w:numId w:val="18"/>
        </w:numPr>
        <w:spacing w:line="360" w:lineRule="auto"/>
        <w:jc w:val="both"/>
        <w:rPr>
          <w:rFonts w:ascii="David" w:hAnsi="David" w:cs="David"/>
          <w:sz w:val="24"/>
          <w:szCs w:val="24"/>
        </w:rPr>
      </w:pPr>
      <w:r>
        <w:rPr>
          <w:rFonts w:ascii="David" w:hAnsi="David" w:cs="David" w:hint="cs"/>
          <w:sz w:val="24"/>
          <w:szCs w:val="24"/>
          <w:rtl/>
        </w:rPr>
        <w:t xml:space="preserve">הנאשמים המשיכו בהליכה על השביל, עד אשר הגיעו לרחבת חנייה. אותה העת שהו ברחבה </w:t>
      </w:r>
      <w:r w:rsidRPr="002D0239">
        <w:rPr>
          <w:rFonts w:ascii="David" w:hAnsi="David" w:cs="David" w:hint="cs"/>
          <w:b/>
          <w:bCs/>
          <w:sz w:val="24"/>
          <w:szCs w:val="24"/>
          <w:rtl/>
        </w:rPr>
        <w:t xml:space="preserve">אלחנן מאיר עלוש וצח דוד </w:t>
      </w:r>
      <w:proofErr w:type="spellStart"/>
      <w:r w:rsidRPr="002D0239">
        <w:rPr>
          <w:rFonts w:ascii="David" w:hAnsi="David" w:cs="David" w:hint="cs"/>
          <w:b/>
          <w:bCs/>
          <w:sz w:val="24"/>
          <w:szCs w:val="24"/>
          <w:rtl/>
        </w:rPr>
        <w:t>עמרוסי</w:t>
      </w:r>
      <w:proofErr w:type="spellEnd"/>
      <w:r>
        <w:rPr>
          <w:rFonts w:ascii="David" w:hAnsi="David" w:cs="David" w:hint="cs"/>
          <w:sz w:val="24"/>
          <w:szCs w:val="24"/>
          <w:rtl/>
        </w:rPr>
        <w:t xml:space="preserve">, כשהם יושבים ברכב. הנאשמים, אשר הבחינו ברכב וביושבים בו, ניפצו את חלונות הרכב באמצעות הגרזנים, במטרה לפגוע באלחנן ובצמח דוד ולגרום למותם. נאשם 1 ניסה לפגוע באלחנן, אשר ישב במושב הנהג, אך אלחנן התעמת </w:t>
      </w:r>
      <w:proofErr w:type="spellStart"/>
      <w:r>
        <w:rPr>
          <w:rFonts w:ascii="David" w:hAnsi="David" w:cs="David" w:hint="cs"/>
          <w:sz w:val="24"/>
          <w:szCs w:val="24"/>
          <w:rtl/>
        </w:rPr>
        <w:t>איתו</w:t>
      </w:r>
      <w:proofErr w:type="spellEnd"/>
      <w:r>
        <w:rPr>
          <w:rFonts w:ascii="David" w:hAnsi="David" w:cs="David" w:hint="cs"/>
          <w:sz w:val="24"/>
          <w:szCs w:val="24"/>
          <w:rtl/>
        </w:rPr>
        <w:t xml:space="preserve">, </w:t>
      </w:r>
      <w:r>
        <w:rPr>
          <w:rFonts w:ascii="David" w:hAnsi="David" w:cs="David" w:hint="cs"/>
          <w:sz w:val="24"/>
          <w:szCs w:val="24"/>
          <w:rtl/>
        </w:rPr>
        <w:lastRenderedPageBreak/>
        <w:t>ובכך הצליח למנוע מהנאשם 1 לפגוע בו. במקביל, ניסה נאשם 2 לתקוף את צמח דוד בכך שהניף את הגרזן לעברו, אך צמח דוד הצליח לאחוז בגרזן ולמנוע מנאשם 2 להכות בו. בשלב זה, ונוכח העובדה שלא הצליחו לגרום למותם של אלחנן וצמח דוד, נמלטו הנאשמים מהמקום והמשיכו במנוסתם במשך שלושה ימים, עד שנלכדו ביום 8.5.2022.</w:t>
      </w:r>
    </w:p>
    <w:p w:rsidR="00247E8E" w:rsidRPr="00BE39AF" w:rsidRDefault="00247E8E" w:rsidP="00247E8E">
      <w:pPr>
        <w:pStyle w:val="ac"/>
        <w:rPr>
          <w:rFonts w:ascii="David" w:hAnsi="David" w:cs="David"/>
          <w:sz w:val="24"/>
          <w:szCs w:val="24"/>
          <w:u w:val="single"/>
          <w:rtl/>
        </w:rPr>
      </w:pPr>
    </w:p>
    <w:p w:rsidR="00247E8E" w:rsidRDefault="00247E8E" w:rsidP="00247E8E">
      <w:pPr>
        <w:spacing w:line="360" w:lineRule="auto"/>
        <w:jc w:val="both"/>
        <w:rPr>
          <w:u w:val="single"/>
          <w:rtl/>
        </w:rPr>
      </w:pPr>
      <w:r w:rsidRPr="00E36985">
        <w:rPr>
          <w:rFonts w:hint="cs"/>
          <w:u w:val="single"/>
          <w:rtl/>
        </w:rPr>
        <w:t>התסקירים בעניין נפגעי העבירה</w:t>
      </w:r>
    </w:p>
    <w:p w:rsidR="00247E8E" w:rsidRPr="00A43ED1" w:rsidRDefault="00247E8E" w:rsidP="00247E8E">
      <w:pPr>
        <w:pStyle w:val="ac"/>
        <w:numPr>
          <w:ilvl w:val="0"/>
          <w:numId w:val="18"/>
        </w:numPr>
        <w:spacing w:line="360" w:lineRule="auto"/>
        <w:jc w:val="both"/>
        <w:rPr>
          <w:rFonts w:ascii="David" w:hAnsi="David" w:cs="David"/>
          <w:sz w:val="24"/>
          <w:szCs w:val="24"/>
          <w:u w:val="single"/>
        </w:rPr>
      </w:pPr>
      <w:r>
        <w:rPr>
          <w:rFonts w:ascii="David" w:hAnsi="David" w:cs="David" w:hint="cs"/>
          <w:sz w:val="24"/>
          <w:szCs w:val="24"/>
          <w:rtl/>
        </w:rPr>
        <w:t xml:space="preserve">קודם לשמיעת הטיעונים לעונש הוגשו לעיוננו 12 תסקירים שונים אודות נפגעי העבירות בתיק. שמונה מהתסקירים עוסקים בבני משפחותיהם של ארבעת הנרצחים בפיגוע </w:t>
      </w:r>
      <w:r>
        <w:rPr>
          <w:rFonts w:ascii="David" w:hAnsi="David" w:cs="David"/>
          <w:sz w:val="24"/>
          <w:szCs w:val="24"/>
          <w:rtl/>
        </w:rPr>
        <w:t>–</w:t>
      </w:r>
      <w:r>
        <w:rPr>
          <w:rFonts w:ascii="David" w:hAnsi="David" w:cs="David" w:hint="cs"/>
          <w:sz w:val="24"/>
          <w:szCs w:val="24"/>
          <w:rtl/>
        </w:rPr>
        <w:t xml:space="preserve"> האלמנות, היתומים (שחלקם אף היו עדים לאירוע), ההורים והאחים השכולים. התסקירים מפרטים בהרחבה את תוצאות האובדן הפתאומי והטראגי, הכאב והזעזוע, התסמינים הפוסט טראומטיים מהם סובלים בני המשפחות, והקושי הרב שלהם לחזור לחיי שגרה. מהתסקירים עולה תמונת נזק חמורה וקשה ביותר, המשתרעת על פני תחומים רבים.</w:t>
      </w:r>
    </w:p>
    <w:p w:rsidR="00247E8E" w:rsidRPr="00A43ED1" w:rsidRDefault="00247E8E" w:rsidP="00247E8E">
      <w:pPr>
        <w:pStyle w:val="ac"/>
        <w:spacing w:line="360" w:lineRule="auto"/>
        <w:ind w:left="567"/>
        <w:jc w:val="both"/>
        <w:rPr>
          <w:rFonts w:ascii="David" w:hAnsi="David" w:cs="David"/>
          <w:sz w:val="24"/>
          <w:szCs w:val="24"/>
          <w:u w:val="single"/>
        </w:rPr>
      </w:pPr>
    </w:p>
    <w:p w:rsidR="00247E8E" w:rsidRPr="00A43ED1" w:rsidRDefault="00247E8E" w:rsidP="00247E8E">
      <w:pPr>
        <w:pStyle w:val="ac"/>
        <w:numPr>
          <w:ilvl w:val="0"/>
          <w:numId w:val="18"/>
        </w:numPr>
        <w:spacing w:line="360" w:lineRule="auto"/>
        <w:jc w:val="both"/>
        <w:rPr>
          <w:rFonts w:ascii="David" w:hAnsi="David" w:cs="David"/>
          <w:sz w:val="24"/>
          <w:szCs w:val="24"/>
          <w:u w:val="single"/>
        </w:rPr>
      </w:pPr>
      <w:r w:rsidRPr="00A43ED1">
        <w:rPr>
          <w:rFonts w:ascii="David" w:hAnsi="David" w:cs="David" w:hint="cs"/>
          <w:sz w:val="24"/>
          <w:szCs w:val="24"/>
          <w:rtl/>
        </w:rPr>
        <w:t>ארבעה תסקירים נוספים עוסקים בנפגעים</w:t>
      </w:r>
      <w:r>
        <w:rPr>
          <w:rFonts w:ascii="David" w:hAnsi="David" w:cs="David" w:hint="cs"/>
          <w:sz w:val="24"/>
          <w:szCs w:val="24"/>
          <w:rtl/>
        </w:rPr>
        <w:t xml:space="preserve"> שנפצעו באירוע. שניים מהנפגעים נפצעו באורח קשה מאוד. במועד עריכת התסקירים, תקופה ארוכה לאחר הפגיעה, הם עודם מצויים בהליך שיקום שצפוי להיות ארוך ומורכב. כלל הנפגעים סובלים מתסמינים פוסט טראומטיים משמעותיים ומפגיעה ניכרת באיכות החיים ובהתפתחותם האישית.</w:t>
      </w:r>
    </w:p>
    <w:p w:rsidR="00247E8E" w:rsidRDefault="00247E8E" w:rsidP="00247E8E">
      <w:pPr>
        <w:pStyle w:val="ac"/>
        <w:spacing w:line="360" w:lineRule="auto"/>
        <w:ind w:left="567"/>
        <w:jc w:val="both"/>
        <w:rPr>
          <w:rFonts w:ascii="David" w:hAnsi="David" w:cs="David"/>
          <w:sz w:val="24"/>
          <w:szCs w:val="24"/>
          <w:u w:val="single"/>
        </w:rPr>
      </w:pPr>
    </w:p>
    <w:p w:rsidR="00247E8E" w:rsidRDefault="00247E8E" w:rsidP="00D668CB">
      <w:pPr>
        <w:spacing w:line="360" w:lineRule="auto"/>
        <w:jc w:val="both"/>
        <w:rPr>
          <w:u w:val="single"/>
          <w:rtl/>
        </w:rPr>
      </w:pPr>
      <w:r>
        <w:rPr>
          <w:rFonts w:hint="cs"/>
          <w:u w:val="single"/>
          <w:rtl/>
        </w:rPr>
        <w:t xml:space="preserve">טיעוני הצדדים לעונש- </w:t>
      </w:r>
    </w:p>
    <w:p w:rsidR="00247E8E" w:rsidRDefault="00247E8E" w:rsidP="00247E8E">
      <w:pPr>
        <w:pStyle w:val="ac"/>
        <w:numPr>
          <w:ilvl w:val="0"/>
          <w:numId w:val="18"/>
        </w:numPr>
        <w:spacing w:line="360" w:lineRule="auto"/>
        <w:jc w:val="both"/>
        <w:rPr>
          <w:rFonts w:ascii="David" w:hAnsi="David" w:cs="David"/>
          <w:sz w:val="24"/>
          <w:szCs w:val="24"/>
          <w:u w:val="single"/>
        </w:rPr>
      </w:pPr>
      <w:r>
        <w:rPr>
          <w:rFonts w:ascii="David" w:hAnsi="David" w:cs="David" w:hint="cs"/>
          <w:sz w:val="24"/>
          <w:szCs w:val="24"/>
          <w:rtl/>
        </w:rPr>
        <w:t>בשים לב להסדר הטיעון, מיקדו הצדדים את טיעוניהם באשר לפיצוי שיוטל על הנאשמים לשלם למשפחות ולנפגעים.</w:t>
      </w:r>
    </w:p>
    <w:p w:rsidR="00247E8E" w:rsidRPr="00A43ED1" w:rsidRDefault="00247E8E" w:rsidP="00247E8E">
      <w:pPr>
        <w:pStyle w:val="ac"/>
        <w:spacing w:line="360" w:lineRule="auto"/>
        <w:ind w:left="567"/>
        <w:jc w:val="both"/>
        <w:rPr>
          <w:rFonts w:ascii="David" w:hAnsi="David" w:cs="David"/>
          <w:sz w:val="24"/>
          <w:szCs w:val="24"/>
          <w:u w:val="single"/>
        </w:rPr>
      </w:pPr>
    </w:p>
    <w:p w:rsidR="00247E8E" w:rsidRDefault="00247E8E" w:rsidP="00247E8E">
      <w:pPr>
        <w:spacing w:line="360" w:lineRule="auto"/>
        <w:jc w:val="both"/>
        <w:rPr>
          <w:u w:val="single"/>
          <w:rtl/>
        </w:rPr>
      </w:pPr>
      <w:r>
        <w:rPr>
          <w:rFonts w:hint="cs"/>
          <w:u w:val="single"/>
          <w:rtl/>
        </w:rPr>
        <w:t>דיון</w:t>
      </w:r>
    </w:p>
    <w:p w:rsidR="00247E8E" w:rsidRDefault="00247E8E" w:rsidP="00247E8E">
      <w:pPr>
        <w:pStyle w:val="ac"/>
        <w:numPr>
          <w:ilvl w:val="0"/>
          <w:numId w:val="18"/>
        </w:numPr>
        <w:spacing w:line="360" w:lineRule="auto"/>
        <w:jc w:val="both"/>
        <w:rPr>
          <w:rFonts w:ascii="David" w:hAnsi="David" w:cs="David"/>
          <w:sz w:val="24"/>
          <w:szCs w:val="24"/>
          <w:u w:val="single"/>
        </w:rPr>
      </w:pPr>
      <w:r>
        <w:rPr>
          <w:rFonts w:ascii="David" w:hAnsi="David" w:cs="David" w:hint="cs"/>
          <w:sz w:val="24"/>
          <w:szCs w:val="24"/>
          <w:rtl/>
        </w:rPr>
        <w:t xml:space="preserve">משהורשעו הנאשמים בארבע עבירות של רצח בנסיבות מחמירות, הרי שיש לגזור עליהם את עונש החובה לצד עבירות אלה, ארבעה מאסרי עולם. הסדר הטיעון אליו הגיעו הצדדים, לפיו ארבעת מאסרי העולם ירוצו במצטבר זה לזה, ולכך יתווסף עונש נוסף של 20 שנות מאסר בגין העבירות הנוספות אשר ירוצה אף הוא במצטבר, הולם את החומרה שבמעשיהם של הנאשמים, ותואם את ההלכה הפסוקה ביחס לעבירות המתה מרובות נפגעים (ראו למשל: ע"פ 1742/91 </w:t>
      </w:r>
      <w:proofErr w:type="spellStart"/>
      <w:r>
        <w:rPr>
          <w:rFonts w:ascii="David" w:hAnsi="David" w:cs="David" w:hint="cs"/>
          <w:b/>
          <w:bCs/>
          <w:sz w:val="24"/>
          <w:szCs w:val="24"/>
          <w:rtl/>
        </w:rPr>
        <w:t>פופר</w:t>
      </w:r>
      <w:proofErr w:type="spellEnd"/>
      <w:r>
        <w:rPr>
          <w:rFonts w:ascii="David" w:hAnsi="David" w:cs="David" w:hint="cs"/>
          <w:b/>
          <w:bCs/>
          <w:sz w:val="24"/>
          <w:szCs w:val="24"/>
          <w:rtl/>
        </w:rPr>
        <w:t xml:space="preserve"> נ' מדינת ישראל</w:t>
      </w:r>
      <w:r>
        <w:rPr>
          <w:rFonts w:ascii="David" w:hAnsi="David" w:cs="David" w:hint="cs"/>
          <w:sz w:val="24"/>
          <w:szCs w:val="24"/>
          <w:rtl/>
        </w:rPr>
        <w:t xml:space="preserve">, פ"ד נא(5) 289, 301 (1997); ע"פ 485/15 </w:t>
      </w:r>
      <w:r>
        <w:rPr>
          <w:rFonts w:ascii="David" w:hAnsi="David" w:cs="David" w:hint="cs"/>
          <w:b/>
          <w:bCs/>
          <w:sz w:val="24"/>
          <w:szCs w:val="24"/>
          <w:rtl/>
        </w:rPr>
        <w:t xml:space="preserve">אלוני נ' מדינת ישראל </w:t>
      </w:r>
      <w:r>
        <w:rPr>
          <w:rFonts w:ascii="David" w:hAnsi="David" w:cs="David" w:hint="cs"/>
          <w:sz w:val="24"/>
          <w:szCs w:val="24"/>
          <w:rtl/>
        </w:rPr>
        <w:t>(13.6.2017)).</w:t>
      </w:r>
    </w:p>
    <w:p w:rsidR="00247E8E" w:rsidRPr="00DA295E" w:rsidRDefault="00247E8E" w:rsidP="00247E8E">
      <w:pPr>
        <w:pStyle w:val="ac"/>
        <w:spacing w:line="360" w:lineRule="auto"/>
        <w:ind w:left="567"/>
        <w:jc w:val="both"/>
        <w:rPr>
          <w:rFonts w:ascii="David" w:hAnsi="David" w:cs="David"/>
          <w:sz w:val="24"/>
          <w:szCs w:val="24"/>
          <w:u w:val="single"/>
        </w:rPr>
      </w:pPr>
    </w:p>
    <w:p w:rsidR="00247E8E" w:rsidRPr="00B355A8" w:rsidRDefault="00247E8E" w:rsidP="00247E8E">
      <w:pPr>
        <w:pStyle w:val="ac"/>
        <w:numPr>
          <w:ilvl w:val="0"/>
          <w:numId w:val="18"/>
        </w:numPr>
        <w:spacing w:line="360" w:lineRule="auto"/>
        <w:jc w:val="both"/>
        <w:rPr>
          <w:rFonts w:ascii="David" w:hAnsi="David" w:cs="David"/>
          <w:sz w:val="24"/>
          <w:szCs w:val="24"/>
          <w:u w:val="single"/>
        </w:rPr>
      </w:pPr>
      <w:r>
        <w:rPr>
          <w:rFonts w:ascii="David" w:hAnsi="David" w:cs="David" w:hint="cs"/>
          <w:sz w:val="24"/>
          <w:szCs w:val="24"/>
          <w:rtl/>
        </w:rPr>
        <w:lastRenderedPageBreak/>
        <w:t>קשה לתאר במילים את התעוזה והאכזריות הבלתי נתפסת בהם פעלו הנאשמים בכדי להשיג את מטרתם לבצע פיגוע טרור במדינת ישראל ולרצוח במהלכו אזרחים ישראלים יהודים. הנאשמים ניסו להצטייד בכלי נשק, ומשלא הצליחו בכך, רכשו גרזנים וסכינים. הנאשמים פרצו את גדר ההפרדה, הגיעו לעיר אלעד אותה הכירו מעבודתם הקודמת במקום, רצחו באכזריות את הנהג שהסיעם למקום, ופנו לבצע מעשיהם בפארק בו שהו משפחות רבות וחגגו את חגיגות יום העצמאות. הנאשמים הכו באכזריות את הנפגעים הרבים לעיני ילדיהם ויתר הנוכחים בפארק. הם נמלטו מהמקום רק לאחר שלא הצליחו לתקוף שני צעירים נוספים שהתעמתו עימם.</w:t>
      </w:r>
    </w:p>
    <w:p w:rsidR="00247E8E" w:rsidRPr="00DA295E" w:rsidRDefault="00247E8E" w:rsidP="00247E8E">
      <w:pPr>
        <w:pStyle w:val="ac"/>
        <w:rPr>
          <w:rFonts w:ascii="David" w:hAnsi="David" w:cs="David"/>
          <w:sz w:val="24"/>
          <w:szCs w:val="24"/>
          <w:u w:val="single"/>
          <w:rtl/>
        </w:rPr>
      </w:pPr>
    </w:p>
    <w:p w:rsidR="00247E8E" w:rsidRPr="00A84B36" w:rsidRDefault="00247E8E" w:rsidP="00247E8E">
      <w:pPr>
        <w:pStyle w:val="ac"/>
        <w:numPr>
          <w:ilvl w:val="0"/>
          <w:numId w:val="18"/>
        </w:numPr>
        <w:spacing w:line="360" w:lineRule="auto"/>
        <w:jc w:val="both"/>
        <w:rPr>
          <w:rFonts w:ascii="David" w:hAnsi="David" w:cs="David"/>
          <w:sz w:val="24"/>
          <w:szCs w:val="24"/>
          <w:rtl/>
        </w:rPr>
      </w:pPr>
      <w:r w:rsidRPr="00C45F43">
        <w:rPr>
          <w:rFonts w:ascii="David" w:hAnsi="David" w:cs="David" w:hint="cs"/>
          <w:sz w:val="24"/>
          <w:szCs w:val="24"/>
          <w:rtl/>
        </w:rPr>
        <w:t xml:space="preserve">תוצאות מעשיהם של הנאשמים קשות מנשוא. הנאשמים הביאו למותם של ארבעה בני אדם, כל אחד מהם עולם ומלואו. </w:t>
      </w:r>
      <w:r>
        <w:rPr>
          <w:rFonts w:ascii="David" w:hAnsi="David" w:cs="David" w:hint="cs"/>
          <w:sz w:val="24"/>
          <w:szCs w:val="24"/>
          <w:rtl/>
        </w:rPr>
        <w:t xml:space="preserve">המנוחים הותירו אחריהם ארבע אלמנות, יתומים רבים שחלקם קטינים רכים בשנים, הורים, אחים ואחיות. </w:t>
      </w:r>
      <w:r w:rsidRPr="00C45F43">
        <w:rPr>
          <w:rFonts w:ascii="David" w:hAnsi="David" w:cs="David" w:hint="cs"/>
          <w:sz w:val="24"/>
          <w:szCs w:val="24"/>
          <w:rtl/>
        </w:rPr>
        <w:t>הטלטלה והזעזוע שעברו יקיריהם של המנוחים</w:t>
      </w:r>
      <w:r>
        <w:rPr>
          <w:rFonts w:ascii="David" w:hAnsi="David" w:cs="David" w:hint="cs"/>
          <w:sz w:val="24"/>
          <w:szCs w:val="24"/>
          <w:rtl/>
        </w:rPr>
        <w:t xml:space="preserve"> בעקבות מותם, </w:t>
      </w:r>
      <w:r w:rsidRPr="00C45F43">
        <w:rPr>
          <w:rFonts w:ascii="David" w:hAnsi="David" w:cs="David" w:hint="cs"/>
          <w:sz w:val="24"/>
          <w:szCs w:val="24"/>
          <w:rtl/>
        </w:rPr>
        <w:t>ניכרים</w:t>
      </w:r>
      <w:r>
        <w:rPr>
          <w:rFonts w:ascii="David" w:hAnsi="David" w:cs="David" w:hint="cs"/>
          <w:sz w:val="24"/>
          <w:szCs w:val="24"/>
          <w:rtl/>
        </w:rPr>
        <w:t xml:space="preserve"> היטב ב</w:t>
      </w:r>
      <w:r w:rsidRPr="00C45F43">
        <w:rPr>
          <w:rFonts w:ascii="David" w:hAnsi="David" w:cs="David" w:hint="cs"/>
          <w:sz w:val="24"/>
          <w:szCs w:val="24"/>
          <w:rtl/>
        </w:rPr>
        <w:t xml:space="preserve">תסקירים שהוגשו לעיוננו. התסקירים מפרטים בהרחבה את </w:t>
      </w:r>
      <w:r>
        <w:rPr>
          <w:rFonts w:ascii="David" w:hAnsi="David" w:cs="David" w:hint="cs"/>
          <w:sz w:val="24"/>
          <w:szCs w:val="24"/>
          <w:rtl/>
        </w:rPr>
        <w:t xml:space="preserve">ההתמודדות </w:t>
      </w:r>
      <w:r w:rsidRPr="00C45F43">
        <w:rPr>
          <w:rFonts w:ascii="David" w:hAnsi="David" w:cs="David" w:hint="cs"/>
          <w:sz w:val="24"/>
          <w:szCs w:val="24"/>
          <w:rtl/>
        </w:rPr>
        <w:t xml:space="preserve">עם הכאב והאבל, ואת הנזקים </w:t>
      </w:r>
      <w:r>
        <w:rPr>
          <w:rFonts w:ascii="David" w:hAnsi="David" w:cs="David" w:hint="cs"/>
          <w:sz w:val="24"/>
          <w:szCs w:val="24"/>
          <w:rtl/>
        </w:rPr>
        <w:t xml:space="preserve">הקשים </w:t>
      </w:r>
      <w:r w:rsidRPr="00C45F43">
        <w:rPr>
          <w:rFonts w:ascii="David" w:hAnsi="David" w:cs="David" w:hint="cs"/>
          <w:sz w:val="24"/>
          <w:szCs w:val="24"/>
          <w:rtl/>
        </w:rPr>
        <w:t>המשתרעים על פני תחומים רבים.</w:t>
      </w:r>
      <w:r>
        <w:rPr>
          <w:rFonts w:ascii="David" w:hAnsi="David" w:cs="David" w:hint="cs"/>
          <w:sz w:val="24"/>
          <w:szCs w:val="24"/>
          <w:rtl/>
        </w:rPr>
        <w:t xml:space="preserve"> </w:t>
      </w:r>
      <w:r w:rsidRPr="00C45F43">
        <w:rPr>
          <w:rFonts w:ascii="David" w:hAnsi="David" w:cs="David" w:hint="cs"/>
          <w:sz w:val="24"/>
          <w:szCs w:val="24"/>
          <w:rtl/>
        </w:rPr>
        <w:t xml:space="preserve">בנסיבות אלה, המעט שניתן לעשות לצד הטלת עונשי המאסר הממושכים, הינו לחייב את הנאשמים בפיצוי משפחות הנרצחים בסכום המקסימלי הקבוע בחוק. אף פסיקת בית המשפט העליון תומכת בכך (ראו: ע"פ 2418/17 </w:t>
      </w:r>
      <w:proofErr w:type="spellStart"/>
      <w:r w:rsidRPr="00C45F43">
        <w:rPr>
          <w:rFonts w:ascii="David" w:hAnsi="David" w:cs="David" w:hint="cs"/>
          <w:b/>
          <w:bCs/>
          <w:sz w:val="24"/>
          <w:szCs w:val="24"/>
          <w:rtl/>
        </w:rPr>
        <w:t>קוטינה</w:t>
      </w:r>
      <w:proofErr w:type="spellEnd"/>
      <w:r w:rsidRPr="00C45F43">
        <w:rPr>
          <w:rFonts w:ascii="David" w:hAnsi="David" w:cs="David" w:hint="cs"/>
          <w:b/>
          <w:bCs/>
          <w:sz w:val="24"/>
          <w:szCs w:val="24"/>
          <w:rtl/>
        </w:rPr>
        <w:t xml:space="preserve"> נ' מדינת ישראל </w:t>
      </w:r>
      <w:r>
        <w:rPr>
          <w:rFonts w:ascii="David" w:hAnsi="David" w:cs="David" w:hint="cs"/>
          <w:sz w:val="24"/>
          <w:szCs w:val="24"/>
          <w:rtl/>
        </w:rPr>
        <w:t>(25.10.2018</w:t>
      </w:r>
      <w:r w:rsidRPr="00C45F43">
        <w:rPr>
          <w:rFonts w:ascii="David" w:hAnsi="David" w:cs="David" w:hint="cs"/>
          <w:sz w:val="24"/>
          <w:szCs w:val="24"/>
          <w:rtl/>
        </w:rPr>
        <w:t>)</w:t>
      </w:r>
      <w:r>
        <w:rPr>
          <w:rFonts w:ascii="David" w:hAnsi="David" w:cs="David" w:hint="cs"/>
          <w:sz w:val="24"/>
          <w:szCs w:val="24"/>
          <w:rtl/>
        </w:rPr>
        <w:t>)</w:t>
      </w:r>
      <w:r w:rsidRPr="00C45F43">
        <w:rPr>
          <w:rFonts w:ascii="David" w:hAnsi="David" w:cs="David" w:hint="cs"/>
          <w:sz w:val="24"/>
          <w:szCs w:val="24"/>
          <w:rtl/>
        </w:rPr>
        <w:t xml:space="preserve">. </w:t>
      </w:r>
      <w:r>
        <w:rPr>
          <w:rFonts w:ascii="David" w:hAnsi="David" w:cs="David"/>
          <w:sz w:val="24"/>
          <w:szCs w:val="24"/>
        </w:rPr>
        <w:t xml:space="preserve"> </w:t>
      </w:r>
      <w:r w:rsidRPr="00A84B36">
        <w:rPr>
          <w:rFonts w:ascii="David" w:hAnsi="David" w:cs="David"/>
          <w:sz w:val="24"/>
          <w:szCs w:val="24"/>
          <w:rtl/>
        </w:rPr>
        <w:t>יתרה מכך, במקרה של ריבוי נאשמים, נקבע כי הרף העליון של הפיצוי הינו ביחס לכל נאשם בנפרד</w:t>
      </w:r>
      <w:r w:rsidRPr="00A84B36">
        <w:rPr>
          <w:rFonts w:ascii="David" w:hAnsi="David" w:cs="David" w:hint="cs"/>
          <w:sz w:val="24"/>
          <w:szCs w:val="24"/>
          <w:rtl/>
        </w:rPr>
        <w:t>, ביחס לכל קורבן</w:t>
      </w:r>
      <w:r>
        <w:rPr>
          <w:rFonts w:ascii="David" w:hAnsi="David" w:cs="David" w:hint="cs"/>
          <w:sz w:val="24"/>
          <w:szCs w:val="24"/>
          <w:rtl/>
        </w:rPr>
        <w:t xml:space="preserve"> בנפרד</w:t>
      </w:r>
      <w:r>
        <w:rPr>
          <w:rFonts w:ascii="David" w:hAnsi="David" w:cs="David"/>
          <w:sz w:val="24"/>
          <w:szCs w:val="24"/>
          <w:rtl/>
        </w:rPr>
        <w:t xml:space="preserve"> </w:t>
      </w:r>
      <w:r>
        <w:rPr>
          <w:rFonts w:ascii="David" w:hAnsi="David" w:cs="David" w:hint="cs"/>
          <w:sz w:val="24"/>
          <w:szCs w:val="24"/>
          <w:rtl/>
        </w:rPr>
        <w:t>(</w:t>
      </w:r>
      <w:r w:rsidRPr="00A84B36">
        <w:rPr>
          <w:rFonts w:ascii="David" w:hAnsi="David" w:cs="David"/>
          <w:sz w:val="24"/>
          <w:szCs w:val="24"/>
          <w:rtl/>
        </w:rPr>
        <w:t>ראו</w:t>
      </w:r>
      <w:r>
        <w:rPr>
          <w:rFonts w:ascii="David" w:hAnsi="David" w:cs="David" w:hint="cs"/>
          <w:sz w:val="24"/>
          <w:szCs w:val="24"/>
          <w:rtl/>
        </w:rPr>
        <w:t>:</w:t>
      </w:r>
      <w:r w:rsidRPr="00A84B36">
        <w:rPr>
          <w:rFonts w:ascii="David" w:hAnsi="David" w:cs="David"/>
          <w:sz w:val="24"/>
          <w:szCs w:val="24"/>
          <w:rtl/>
        </w:rPr>
        <w:t> </w:t>
      </w:r>
      <w:hyperlink r:id="rId13" w:tgtFrame="blank" w:history="1">
        <w:r w:rsidRPr="00A84B36">
          <w:rPr>
            <w:rFonts w:ascii="David" w:hAnsi="David" w:cs="David"/>
            <w:sz w:val="24"/>
            <w:szCs w:val="24"/>
            <w:rtl/>
          </w:rPr>
          <w:t>ע"פ 8074/16</w:t>
        </w:r>
      </w:hyperlink>
      <w:r w:rsidRPr="00A84B36">
        <w:rPr>
          <w:rFonts w:ascii="David" w:hAnsi="David" w:cs="David"/>
          <w:sz w:val="24"/>
          <w:szCs w:val="24"/>
        </w:rPr>
        <w:t> </w:t>
      </w:r>
      <w:proofErr w:type="spellStart"/>
      <w:r w:rsidRPr="00A84B36">
        <w:rPr>
          <w:rFonts w:ascii="David" w:hAnsi="David" w:cs="David"/>
          <w:b/>
          <w:bCs/>
          <w:sz w:val="24"/>
          <w:szCs w:val="24"/>
          <w:rtl/>
        </w:rPr>
        <w:t>סוליימנוב</w:t>
      </w:r>
      <w:proofErr w:type="spellEnd"/>
      <w:r w:rsidRPr="00A84B36">
        <w:rPr>
          <w:rFonts w:ascii="David" w:hAnsi="David" w:cs="David"/>
          <w:b/>
          <w:bCs/>
          <w:sz w:val="24"/>
          <w:szCs w:val="24"/>
          <w:rtl/>
        </w:rPr>
        <w:t xml:space="preserve"> נ' מדינת ישראל</w:t>
      </w:r>
      <w:r w:rsidRPr="00A84B36">
        <w:rPr>
          <w:rFonts w:ascii="David" w:hAnsi="David" w:cs="David"/>
          <w:sz w:val="24"/>
          <w:szCs w:val="24"/>
          <w:rtl/>
        </w:rPr>
        <w:t> </w:t>
      </w:r>
      <w:r w:rsidRPr="00A84B36">
        <w:rPr>
          <w:rFonts w:ascii="David" w:hAnsi="David" w:cs="David"/>
          <w:sz w:val="24"/>
          <w:szCs w:val="24"/>
        </w:rPr>
        <w:t xml:space="preserve"> </w:t>
      </w:r>
      <w:r w:rsidRPr="00A84B36">
        <w:rPr>
          <w:rFonts w:ascii="David" w:hAnsi="David" w:cs="David" w:hint="cs"/>
          <w:sz w:val="24"/>
          <w:szCs w:val="24"/>
          <w:rtl/>
        </w:rPr>
        <w:t>(2.4.2020)</w:t>
      </w:r>
      <w:r>
        <w:rPr>
          <w:rFonts w:ascii="David" w:hAnsi="David" w:cs="David" w:hint="cs"/>
          <w:sz w:val="24"/>
          <w:szCs w:val="24"/>
          <w:rtl/>
        </w:rPr>
        <w:t>)</w:t>
      </w:r>
      <w:r w:rsidRPr="00A84B36">
        <w:rPr>
          <w:rFonts w:ascii="David" w:hAnsi="David" w:cs="David" w:hint="cs"/>
          <w:sz w:val="24"/>
          <w:szCs w:val="24"/>
          <w:rtl/>
        </w:rPr>
        <w:t xml:space="preserve">. </w:t>
      </w:r>
    </w:p>
    <w:p w:rsidR="00247E8E" w:rsidRDefault="00247E8E" w:rsidP="00247E8E">
      <w:pPr>
        <w:pStyle w:val="ac"/>
        <w:spacing w:line="360" w:lineRule="auto"/>
        <w:ind w:left="567"/>
        <w:jc w:val="both"/>
        <w:rPr>
          <w:rFonts w:ascii="David" w:hAnsi="David" w:cs="David"/>
          <w:sz w:val="24"/>
          <w:szCs w:val="24"/>
          <w:rtl/>
        </w:rPr>
      </w:pPr>
    </w:p>
    <w:p w:rsidR="00247E8E" w:rsidRPr="00DA295E" w:rsidRDefault="00247E8E" w:rsidP="00247E8E">
      <w:pPr>
        <w:pStyle w:val="ac"/>
        <w:numPr>
          <w:ilvl w:val="0"/>
          <w:numId w:val="18"/>
        </w:numPr>
        <w:spacing w:line="360" w:lineRule="auto"/>
        <w:jc w:val="both"/>
        <w:rPr>
          <w:rFonts w:ascii="David" w:hAnsi="David" w:cs="David"/>
          <w:sz w:val="24"/>
          <w:szCs w:val="24"/>
          <w:u w:val="single"/>
        </w:rPr>
      </w:pPr>
      <w:r>
        <w:rPr>
          <w:rFonts w:ascii="David" w:hAnsi="David" w:cs="David" w:hint="cs"/>
          <w:sz w:val="24"/>
          <w:szCs w:val="24"/>
          <w:rtl/>
        </w:rPr>
        <w:t xml:space="preserve">אנו רואים לפסוק פיצוי משמעותי גם לפצועי הפיגוע, כאשר בקביעת גובה הפיצוי השונה לכל אחד מהנפגעים התחשבנו בחומרתה של הפגיעה הפיזית שנגרמה להם, בהליכי השיקום שהם עוברים, ובתמונת הנזקים כפי שעולה מהתסקירים שהוגשו בעניינם. נזכיר בעניין זה את ההלכה לפיה בקביעת גובה הפיצוי אין להתחשב ביכולת הכלכלית של הנאשם (ראו למשל: ע"פ 8449/17 </w:t>
      </w:r>
      <w:r>
        <w:rPr>
          <w:rFonts w:ascii="David" w:hAnsi="David" w:cs="David" w:hint="cs"/>
          <w:b/>
          <w:bCs/>
          <w:sz w:val="24"/>
          <w:szCs w:val="24"/>
          <w:rtl/>
        </w:rPr>
        <w:t xml:space="preserve">פלוני נ' מדינת ישראל </w:t>
      </w:r>
      <w:r>
        <w:rPr>
          <w:rFonts w:ascii="David" w:hAnsi="David" w:cs="David" w:hint="cs"/>
          <w:sz w:val="24"/>
          <w:szCs w:val="24"/>
          <w:rtl/>
        </w:rPr>
        <w:t>(16.6.2019)).</w:t>
      </w:r>
    </w:p>
    <w:p w:rsidR="00247E8E" w:rsidRPr="00DA295E" w:rsidRDefault="00247E8E" w:rsidP="00247E8E">
      <w:pPr>
        <w:pStyle w:val="ac"/>
        <w:rPr>
          <w:rFonts w:ascii="David" w:hAnsi="David" w:cs="David"/>
          <w:sz w:val="24"/>
          <w:szCs w:val="24"/>
          <w:u w:val="single"/>
          <w:rtl/>
        </w:rPr>
      </w:pPr>
    </w:p>
    <w:p w:rsidR="00247E8E" w:rsidRPr="00DA295E" w:rsidRDefault="00247E8E" w:rsidP="00247E8E">
      <w:pPr>
        <w:pStyle w:val="ac"/>
        <w:numPr>
          <w:ilvl w:val="0"/>
          <w:numId w:val="18"/>
        </w:numPr>
        <w:spacing w:line="360" w:lineRule="auto"/>
        <w:jc w:val="both"/>
        <w:rPr>
          <w:rFonts w:ascii="David" w:hAnsi="David" w:cs="David"/>
          <w:sz w:val="24"/>
          <w:szCs w:val="24"/>
          <w:u w:val="single"/>
        </w:rPr>
      </w:pPr>
      <w:r>
        <w:rPr>
          <w:rFonts w:ascii="David" w:hAnsi="David" w:cs="David" w:hint="cs"/>
          <w:sz w:val="24"/>
          <w:szCs w:val="24"/>
          <w:rtl/>
        </w:rPr>
        <w:t xml:space="preserve">לאור המפורט לעיל, אנו גוזרים על </w:t>
      </w:r>
      <w:r w:rsidR="009B6A71">
        <w:rPr>
          <w:rFonts w:ascii="David" w:hAnsi="David" w:cs="David" w:hint="cs"/>
          <w:sz w:val="24"/>
          <w:szCs w:val="24"/>
          <w:rtl/>
        </w:rPr>
        <w:t>כל אחד מ</w:t>
      </w:r>
      <w:r>
        <w:rPr>
          <w:rFonts w:ascii="David" w:hAnsi="David" w:cs="David" w:hint="cs"/>
          <w:sz w:val="24"/>
          <w:szCs w:val="24"/>
          <w:rtl/>
        </w:rPr>
        <w:t>הנאשמים את העונשים הבאים:</w:t>
      </w:r>
    </w:p>
    <w:p w:rsidR="00247E8E" w:rsidRPr="00DA295E" w:rsidRDefault="00247E8E" w:rsidP="00247E8E">
      <w:pPr>
        <w:pStyle w:val="ac"/>
        <w:rPr>
          <w:rFonts w:ascii="David" w:hAnsi="David" w:cs="David"/>
          <w:sz w:val="24"/>
          <w:szCs w:val="24"/>
          <w:rtl/>
        </w:rPr>
      </w:pPr>
    </w:p>
    <w:p w:rsidR="00247E8E" w:rsidRDefault="00247E8E" w:rsidP="00247E8E">
      <w:pPr>
        <w:pStyle w:val="ac"/>
        <w:numPr>
          <w:ilvl w:val="1"/>
          <w:numId w:val="18"/>
        </w:numPr>
        <w:spacing w:line="360" w:lineRule="auto"/>
        <w:jc w:val="both"/>
        <w:rPr>
          <w:rFonts w:ascii="David" w:hAnsi="David" w:cs="David"/>
          <w:sz w:val="24"/>
          <w:szCs w:val="24"/>
        </w:rPr>
      </w:pPr>
      <w:r w:rsidRPr="00DA295E">
        <w:rPr>
          <w:rFonts w:ascii="David" w:hAnsi="David" w:cs="David" w:hint="cs"/>
          <w:sz w:val="24"/>
          <w:szCs w:val="24"/>
          <w:rtl/>
        </w:rPr>
        <w:t xml:space="preserve">ארבעה מאסרי עולם </w:t>
      </w:r>
      <w:r>
        <w:rPr>
          <w:rFonts w:ascii="David" w:hAnsi="David" w:cs="David" w:hint="cs"/>
          <w:sz w:val="24"/>
          <w:szCs w:val="24"/>
          <w:rtl/>
        </w:rPr>
        <w:t>שירוצו במצטבר זה לזה, ותחילתם מיום מעצרם של הנאשמים- 8.5.2022.</w:t>
      </w:r>
    </w:p>
    <w:p w:rsidR="00247E8E" w:rsidRDefault="00247E8E" w:rsidP="00247E8E">
      <w:pPr>
        <w:pStyle w:val="ac"/>
        <w:spacing w:line="360" w:lineRule="auto"/>
        <w:ind w:left="1440"/>
        <w:jc w:val="both"/>
        <w:rPr>
          <w:rFonts w:ascii="David" w:hAnsi="David" w:cs="David"/>
          <w:sz w:val="24"/>
          <w:szCs w:val="24"/>
        </w:rPr>
      </w:pPr>
    </w:p>
    <w:p w:rsidR="00247E8E" w:rsidRDefault="00247E8E" w:rsidP="00247E8E">
      <w:pPr>
        <w:pStyle w:val="ac"/>
        <w:numPr>
          <w:ilvl w:val="1"/>
          <w:numId w:val="18"/>
        </w:numPr>
        <w:spacing w:line="360" w:lineRule="auto"/>
        <w:jc w:val="both"/>
        <w:rPr>
          <w:rFonts w:ascii="David" w:hAnsi="David" w:cs="David"/>
          <w:sz w:val="24"/>
          <w:szCs w:val="24"/>
        </w:rPr>
      </w:pPr>
      <w:r>
        <w:rPr>
          <w:rFonts w:ascii="David" w:hAnsi="David" w:cs="David" w:hint="cs"/>
          <w:sz w:val="24"/>
          <w:szCs w:val="24"/>
          <w:rtl/>
        </w:rPr>
        <w:t>20 שנות מאסר בפועל אשר ירוצו במצטבר לעונשי מאסר העולם.</w:t>
      </w:r>
    </w:p>
    <w:p w:rsidR="00247E8E" w:rsidRPr="00331716" w:rsidRDefault="00247E8E" w:rsidP="00247E8E">
      <w:pPr>
        <w:pStyle w:val="ac"/>
        <w:rPr>
          <w:rFonts w:ascii="David" w:hAnsi="David" w:cs="David"/>
          <w:sz w:val="24"/>
          <w:szCs w:val="24"/>
          <w:rtl/>
        </w:rPr>
      </w:pPr>
    </w:p>
    <w:p w:rsidR="00247E8E" w:rsidRDefault="00247E8E" w:rsidP="00247E8E">
      <w:pPr>
        <w:pStyle w:val="ac"/>
        <w:numPr>
          <w:ilvl w:val="1"/>
          <w:numId w:val="18"/>
        </w:numPr>
        <w:spacing w:line="360" w:lineRule="auto"/>
        <w:jc w:val="both"/>
        <w:rPr>
          <w:rFonts w:ascii="David" w:hAnsi="David" w:cs="David"/>
          <w:sz w:val="24"/>
          <w:szCs w:val="24"/>
        </w:rPr>
      </w:pPr>
      <w:r>
        <w:rPr>
          <w:rFonts w:ascii="David" w:hAnsi="David" w:cs="David" w:hint="cs"/>
          <w:sz w:val="24"/>
          <w:szCs w:val="24"/>
          <w:rtl/>
        </w:rPr>
        <w:lastRenderedPageBreak/>
        <w:t xml:space="preserve">אנו מחייבים </w:t>
      </w:r>
      <w:r w:rsidRPr="00DA295E">
        <w:rPr>
          <w:rFonts w:ascii="David" w:hAnsi="David" w:cs="David" w:hint="cs"/>
          <w:sz w:val="24"/>
          <w:szCs w:val="24"/>
          <w:u w:val="single"/>
          <w:rtl/>
        </w:rPr>
        <w:t>כל אחד מהנאשמים</w:t>
      </w:r>
      <w:r>
        <w:rPr>
          <w:rFonts w:ascii="David" w:hAnsi="David" w:cs="David" w:hint="cs"/>
          <w:sz w:val="24"/>
          <w:szCs w:val="24"/>
          <w:rtl/>
        </w:rPr>
        <w:t xml:space="preserve"> לפצות את נפגעי העבירות, כעתירת המאשימה, לפי החלוקה הבאה:</w:t>
      </w:r>
    </w:p>
    <w:p w:rsidR="00247E8E" w:rsidRPr="00DA295E" w:rsidRDefault="00247E8E" w:rsidP="00247E8E">
      <w:pPr>
        <w:pStyle w:val="ac"/>
        <w:rPr>
          <w:rFonts w:ascii="David" w:hAnsi="David" w:cs="David"/>
          <w:sz w:val="24"/>
          <w:szCs w:val="24"/>
          <w:rtl/>
        </w:rPr>
      </w:pPr>
    </w:p>
    <w:p w:rsidR="00247E8E" w:rsidRDefault="00247E8E" w:rsidP="00247E8E">
      <w:pPr>
        <w:pStyle w:val="ac"/>
        <w:numPr>
          <w:ilvl w:val="2"/>
          <w:numId w:val="18"/>
        </w:numPr>
        <w:spacing w:line="360" w:lineRule="auto"/>
        <w:jc w:val="both"/>
        <w:rPr>
          <w:rFonts w:ascii="David" w:hAnsi="David" w:cs="David"/>
          <w:sz w:val="24"/>
          <w:szCs w:val="24"/>
        </w:rPr>
      </w:pPr>
      <w:r>
        <w:rPr>
          <w:rFonts w:ascii="David" w:hAnsi="David" w:cs="David" w:hint="cs"/>
          <w:sz w:val="24"/>
          <w:szCs w:val="24"/>
          <w:rtl/>
        </w:rPr>
        <w:t xml:space="preserve">258,0000 ₪ עבור משפחת המנוח בועז גול ז"ל, לפי החלוקה בין המוטבים שמציעה המאשימה. </w:t>
      </w:r>
    </w:p>
    <w:p w:rsidR="00247E8E" w:rsidRDefault="00247E8E" w:rsidP="00247E8E">
      <w:pPr>
        <w:pStyle w:val="ac"/>
        <w:numPr>
          <w:ilvl w:val="2"/>
          <w:numId w:val="18"/>
        </w:numPr>
        <w:spacing w:line="360" w:lineRule="auto"/>
        <w:jc w:val="both"/>
        <w:rPr>
          <w:rFonts w:ascii="David" w:hAnsi="David" w:cs="David"/>
          <w:sz w:val="24"/>
          <w:szCs w:val="24"/>
        </w:rPr>
      </w:pPr>
      <w:r>
        <w:rPr>
          <w:rFonts w:ascii="David" w:hAnsi="David" w:cs="David" w:hint="cs"/>
          <w:sz w:val="24"/>
          <w:szCs w:val="24"/>
          <w:rtl/>
        </w:rPr>
        <w:t>258,0000 עבור משפחת המנוח יונתן חבקוק ז"ל, לפי החלוקה בין המוטבים שמציעה המאשימה.</w:t>
      </w:r>
    </w:p>
    <w:p w:rsidR="00247E8E" w:rsidRDefault="00247E8E" w:rsidP="00247E8E">
      <w:pPr>
        <w:pStyle w:val="ac"/>
        <w:numPr>
          <w:ilvl w:val="2"/>
          <w:numId w:val="18"/>
        </w:numPr>
        <w:spacing w:line="360" w:lineRule="auto"/>
        <w:jc w:val="both"/>
        <w:rPr>
          <w:rFonts w:ascii="David" w:hAnsi="David" w:cs="David"/>
          <w:sz w:val="24"/>
          <w:szCs w:val="24"/>
        </w:rPr>
      </w:pPr>
      <w:r>
        <w:rPr>
          <w:rFonts w:ascii="David" w:hAnsi="David" w:cs="David" w:hint="cs"/>
          <w:sz w:val="24"/>
          <w:szCs w:val="24"/>
          <w:rtl/>
        </w:rPr>
        <w:t>258,0000 ₪ עבור משפחת המנוח אורן בן יפתח ז"ל, לפי החלוקה בין המוטבים שמציעה המאשימה.</w:t>
      </w:r>
    </w:p>
    <w:p w:rsidR="00247E8E" w:rsidRDefault="00247E8E" w:rsidP="00247E8E">
      <w:pPr>
        <w:pStyle w:val="ac"/>
        <w:numPr>
          <w:ilvl w:val="2"/>
          <w:numId w:val="18"/>
        </w:numPr>
        <w:spacing w:line="360" w:lineRule="auto"/>
        <w:jc w:val="both"/>
        <w:rPr>
          <w:rFonts w:ascii="David" w:hAnsi="David" w:cs="David"/>
          <w:sz w:val="24"/>
          <w:szCs w:val="24"/>
        </w:rPr>
      </w:pPr>
      <w:r>
        <w:rPr>
          <w:rFonts w:ascii="David" w:hAnsi="David" w:cs="David" w:hint="cs"/>
          <w:sz w:val="24"/>
          <w:szCs w:val="24"/>
          <w:rtl/>
        </w:rPr>
        <w:t>258,0000 ₪ עבור משפחת המנוח שמעון מעטוף ז"ל, לפי החלוקה בין המוטבים שמציעה המאשימה.</w:t>
      </w:r>
    </w:p>
    <w:p w:rsidR="00247E8E" w:rsidRDefault="00247E8E" w:rsidP="00247E8E">
      <w:pPr>
        <w:pStyle w:val="ac"/>
        <w:numPr>
          <w:ilvl w:val="2"/>
          <w:numId w:val="18"/>
        </w:numPr>
        <w:spacing w:line="360" w:lineRule="auto"/>
        <w:jc w:val="both"/>
        <w:rPr>
          <w:rFonts w:ascii="David" w:hAnsi="David" w:cs="David"/>
          <w:sz w:val="24"/>
          <w:szCs w:val="24"/>
        </w:rPr>
      </w:pPr>
      <w:r>
        <w:rPr>
          <w:rFonts w:ascii="David" w:hAnsi="David" w:cs="David" w:hint="cs"/>
          <w:sz w:val="24"/>
          <w:szCs w:val="24"/>
          <w:rtl/>
        </w:rPr>
        <w:t>200,000 ₪ עבור נפגע העבירה שי בן שלמה, לפי החלוקה בין המוטבים שמציעה המאשימה.</w:t>
      </w:r>
    </w:p>
    <w:p w:rsidR="00247E8E" w:rsidRDefault="00247E8E" w:rsidP="00247E8E">
      <w:pPr>
        <w:pStyle w:val="ac"/>
        <w:numPr>
          <w:ilvl w:val="2"/>
          <w:numId w:val="18"/>
        </w:numPr>
        <w:spacing w:line="360" w:lineRule="auto"/>
        <w:jc w:val="both"/>
        <w:rPr>
          <w:rFonts w:ascii="David" w:hAnsi="David" w:cs="David"/>
          <w:sz w:val="24"/>
          <w:szCs w:val="24"/>
        </w:rPr>
      </w:pPr>
      <w:r>
        <w:rPr>
          <w:rFonts w:ascii="David" w:hAnsi="David" w:cs="David" w:hint="cs"/>
          <w:sz w:val="24"/>
          <w:szCs w:val="24"/>
          <w:rtl/>
        </w:rPr>
        <w:t>200,000 ₪ עבור נפגע העבירה חיים בכור, לפי החלוקה בין המוטבים שמציעה המאשימה.</w:t>
      </w:r>
    </w:p>
    <w:p w:rsidR="00247E8E" w:rsidRDefault="00247E8E" w:rsidP="00247E8E">
      <w:pPr>
        <w:pStyle w:val="ac"/>
        <w:numPr>
          <w:ilvl w:val="2"/>
          <w:numId w:val="18"/>
        </w:numPr>
        <w:spacing w:line="360" w:lineRule="auto"/>
        <w:jc w:val="both"/>
        <w:rPr>
          <w:rFonts w:ascii="David" w:hAnsi="David" w:cs="David"/>
          <w:sz w:val="24"/>
          <w:szCs w:val="24"/>
        </w:rPr>
      </w:pPr>
      <w:r>
        <w:rPr>
          <w:rFonts w:ascii="David" w:hAnsi="David" w:cs="David" w:hint="cs"/>
          <w:sz w:val="24"/>
          <w:szCs w:val="24"/>
          <w:rtl/>
        </w:rPr>
        <w:t xml:space="preserve">50,000 ₪ עבור נפגע העבירה צמח דוד </w:t>
      </w:r>
      <w:proofErr w:type="spellStart"/>
      <w:r>
        <w:rPr>
          <w:rFonts w:ascii="David" w:hAnsi="David" w:cs="David" w:hint="cs"/>
          <w:sz w:val="24"/>
          <w:szCs w:val="24"/>
          <w:rtl/>
        </w:rPr>
        <w:t>עמרוסי</w:t>
      </w:r>
      <w:proofErr w:type="spellEnd"/>
      <w:r>
        <w:rPr>
          <w:rFonts w:ascii="David" w:hAnsi="David" w:cs="David" w:hint="cs"/>
          <w:sz w:val="24"/>
          <w:szCs w:val="24"/>
          <w:rtl/>
        </w:rPr>
        <w:t>.</w:t>
      </w:r>
    </w:p>
    <w:p w:rsidR="00247E8E" w:rsidRDefault="00C714AD" w:rsidP="00247E8E">
      <w:pPr>
        <w:pStyle w:val="ac"/>
        <w:numPr>
          <w:ilvl w:val="2"/>
          <w:numId w:val="18"/>
        </w:numPr>
        <w:spacing w:line="360" w:lineRule="auto"/>
        <w:jc w:val="both"/>
        <w:rPr>
          <w:rFonts w:ascii="David" w:hAnsi="David" w:cs="David"/>
          <w:sz w:val="24"/>
          <w:szCs w:val="24"/>
        </w:rPr>
      </w:pPr>
      <w:r>
        <w:rPr>
          <w:rFonts w:ascii="David" w:hAnsi="David" w:cs="David" w:hint="cs"/>
          <w:sz w:val="24"/>
          <w:szCs w:val="24"/>
          <w:rtl/>
        </w:rPr>
        <w:t>50</w:t>
      </w:r>
      <w:r w:rsidR="00247E8E">
        <w:rPr>
          <w:rFonts w:ascii="David" w:hAnsi="David" w:cs="David" w:hint="cs"/>
          <w:sz w:val="24"/>
          <w:szCs w:val="24"/>
          <w:rtl/>
        </w:rPr>
        <w:t>,000 ₪ עבור נפגע העבירה אלחנן אלוש.</w:t>
      </w:r>
    </w:p>
    <w:p w:rsidR="00247E8E" w:rsidRDefault="00247E8E" w:rsidP="00247E8E">
      <w:pPr>
        <w:spacing w:line="360" w:lineRule="auto"/>
        <w:ind w:left="1440"/>
        <w:jc w:val="both"/>
        <w:rPr>
          <w:rtl/>
        </w:rPr>
      </w:pPr>
      <w:r>
        <w:rPr>
          <w:rFonts w:hint="cs"/>
          <w:rtl/>
        </w:rPr>
        <w:t>הפיצויים יופקדו בקופת בית המשפט עד ליום 1.1.2025.</w:t>
      </w:r>
    </w:p>
    <w:p w:rsidR="00247E8E" w:rsidRDefault="00247E8E" w:rsidP="00247E8E">
      <w:pPr>
        <w:spacing w:line="360" w:lineRule="auto"/>
        <w:ind w:left="1440"/>
        <w:jc w:val="both"/>
        <w:rPr>
          <w:rtl/>
        </w:rPr>
      </w:pPr>
      <w:r>
        <w:rPr>
          <w:rFonts w:hint="cs"/>
          <w:rtl/>
        </w:rPr>
        <w:t>המאשימה תעביר פרטי המוטבים למזכירות.</w:t>
      </w:r>
    </w:p>
    <w:p w:rsidR="009B6A71" w:rsidRDefault="009B6A71" w:rsidP="00247E8E">
      <w:pPr>
        <w:spacing w:line="360" w:lineRule="auto"/>
        <w:jc w:val="both"/>
        <w:rPr>
          <w:b/>
          <w:bCs/>
          <w:rtl/>
        </w:rPr>
      </w:pPr>
    </w:p>
    <w:p w:rsidR="00247E8E" w:rsidRPr="00DA295E" w:rsidRDefault="00247E8E" w:rsidP="00247E8E">
      <w:pPr>
        <w:spacing w:line="360" w:lineRule="auto"/>
        <w:jc w:val="both"/>
        <w:rPr>
          <w:b/>
          <w:bCs/>
        </w:rPr>
      </w:pPr>
      <w:r w:rsidRPr="00DA295E">
        <w:rPr>
          <w:rFonts w:hint="cs"/>
          <w:b/>
          <w:bCs/>
          <w:rtl/>
        </w:rPr>
        <w:t>זכות ערעור לבית המשפט העליון תוך 45 ימים מהיום.</w:t>
      </w:r>
    </w:p>
    <w:p w:rsidR="00247E8E" w:rsidRPr="00247E8E" w:rsidRDefault="00247E8E" w:rsidP="00247E8E">
      <w:pPr>
        <w:spacing w:line="360" w:lineRule="auto"/>
        <w:jc w:val="both"/>
        <w:rPr>
          <w:rtl/>
        </w:rPr>
      </w:pPr>
    </w:p>
    <w:p w:rsidR="00EF6EFC" w:rsidRDefault="00EF6EFC" w:rsidP="00B76DA4">
      <w:pPr>
        <w:spacing w:line="360" w:lineRule="auto"/>
        <w:jc w:val="both"/>
        <w:rPr>
          <w:rtl/>
        </w:rPr>
      </w:pPr>
    </w:p>
    <w:p w:rsidR="009B6A71" w:rsidRDefault="009B6A71" w:rsidP="00B76DA4">
      <w:pPr>
        <w:spacing w:line="360" w:lineRule="auto"/>
        <w:jc w:val="both"/>
        <w:rPr>
          <w:sz w:val="6"/>
          <w:szCs w:val="6"/>
          <w:rtl/>
        </w:rPr>
      </w:pPr>
      <w:r>
        <w:rPr>
          <w:sz w:val="6"/>
          <w:szCs w:val="6"/>
          <w:rtl/>
        </w:rPr>
        <w:t>&lt;#5#&gt;</w:t>
      </w:r>
    </w:p>
    <w:p w:rsidR="009B6A71" w:rsidRPr="004C6756" w:rsidRDefault="009B6A71">
      <w:pPr>
        <w:spacing w:line="360" w:lineRule="auto"/>
        <w:rPr>
          <w:b/>
          <w:bCs/>
          <w:rtl/>
        </w:rPr>
      </w:pPr>
      <w:r w:rsidRPr="004C6756">
        <w:rPr>
          <w:rFonts w:hint="cs"/>
          <w:b/>
          <w:bCs/>
          <w:rtl/>
        </w:rPr>
        <w:t xml:space="preserve">ניתן והודע היום </w:t>
      </w:r>
      <w:sdt>
        <w:sdtPr>
          <w:rPr>
            <w:rtl/>
          </w:rPr>
          <w:alias w:val="2207"/>
          <w:tag w:val="2207"/>
          <w:id w:val="-1602030440"/>
        </w:sdtPr>
        <w:sdtEndPr/>
        <w:sdtContent>
          <w:r>
            <w:rPr>
              <w:b/>
              <w:bCs/>
              <w:rtl/>
            </w:rPr>
            <w:t>ב' חשוון תשפ"ה</w:t>
          </w:r>
        </w:sdtContent>
      </w:sdt>
      <w:r w:rsidRPr="004C6756">
        <w:rPr>
          <w:rFonts w:hint="cs"/>
          <w:b/>
          <w:bCs/>
          <w:rtl/>
        </w:rPr>
        <w:t xml:space="preserve">, </w:t>
      </w:r>
      <w:sdt>
        <w:sdtPr>
          <w:rPr>
            <w:rtl/>
          </w:rPr>
          <w:alias w:val="2206"/>
          <w:tag w:val="2206"/>
          <w:id w:val="-881791114"/>
        </w:sdtPr>
        <w:sdtEndPr/>
        <w:sdtContent>
          <w:r>
            <w:rPr>
              <w:b/>
              <w:bCs/>
            </w:rPr>
            <w:t>03/11/2024</w:t>
          </w:r>
        </w:sdtContent>
      </w:sdt>
      <w:r w:rsidRPr="004C6756">
        <w:rPr>
          <w:rFonts w:hint="cs"/>
          <w:b/>
          <w:bCs/>
          <w:rtl/>
        </w:rPr>
        <w:t xml:space="preserve"> במעמד הנוכחים. </w:t>
      </w:r>
    </w:p>
    <w:p w:rsidR="009B6A71" w:rsidRPr="004C6756" w:rsidRDefault="009B6A71">
      <w:pPr>
        <w:spacing w:line="360" w:lineRule="auto"/>
        <w:rPr>
          <w:rtl/>
        </w:rPr>
      </w:pPr>
    </w:p>
    <w:tbl>
      <w:tblPr>
        <w:tblStyle w:val="a5"/>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9B6A71" w:rsidRPr="004C6756" w:rsidTr="007E7273">
        <w:tc>
          <w:tcPr>
            <w:tcW w:w="2891" w:type="dxa"/>
            <w:vAlign w:val="center"/>
          </w:tcPr>
          <w:sdt>
            <w:sdtPr>
              <w:rPr>
                <w:rtl/>
              </w:rPr>
              <w:alias w:val="MergeField"/>
              <w:tag w:val="2250"/>
              <w:id w:val="-1868441048"/>
            </w:sdtPr>
            <w:sdtEndPr/>
            <w:sdtContent>
              <w:p w:rsidR="009B6A71" w:rsidRDefault="009B6A71">
                <w:r>
                  <w:rPr>
                    <w:noProof/>
                  </w:rPr>
                  <w:drawing>
                    <wp:inline distT="0" distB="0" distL="0" distR="0" wp14:editId="50D07946">
                      <wp:extent cx="1695450"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0.jpg"/>
                              <pic:cNvPicPr/>
                            </pic:nvPicPr>
                            <pic:blipFill>
                              <a:blip r:embed="rId14" cstate="print">
                                <a:extLst/>
                              </a:blip>
                              <a:stretch>
                                <a:fillRect/>
                              </a:stretch>
                            </pic:blipFill>
                            <pic:spPr>
                              <a:xfrm>
                                <a:off x="0" y="0"/>
                                <a:ext cx="1695450" cy="857250"/>
                              </a:xfrm>
                              <a:prstGeom prst="rect">
                                <a:avLst/>
                              </a:prstGeom>
                            </pic:spPr>
                          </pic:pic>
                        </a:graphicData>
                      </a:graphic>
                    </wp:inline>
                  </w:drawing>
                </w:r>
              </w:p>
            </w:sdtContent>
          </w:sdt>
        </w:tc>
        <w:tc>
          <w:tcPr>
            <w:tcW w:w="2891" w:type="dxa"/>
            <w:vAlign w:val="center"/>
          </w:tcPr>
          <w:sdt>
            <w:sdtPr>
              <w:rPr>
                <w:rtl/>
              </w:rPr>
              <w:alias w:val="MergeField"/>
              <w:tag w:val="2251"/>
              <w:id w:val="-1776559170"/>
            </w:sdtPr>
            <w:sdtEndPr/>
            <w:sdtContent>
              <w:p w:rsidR="009B6A71" w:rsidRDefault="009B6A71">
                <w:r>
                  <w:rPr>
                    <w:noProof/>
                  </w:rPr>
                  <w:drawing>
                    <wp:inline distT="0" distB="0" distL="0" distR="0" wp14:editId="50D07946">
                      <wp:extent cx="1371600" cy="10668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1.jpg"/>
                              <pic:cNvPicPr/>
                            </pic:nvPicPr>
                            <pic:blipFill>
                              <a:blip r:embed="rId15" cstate="print">
                                <a:extLst/>
                              </a:blip>
                              <a:stretch>
                                <a:fillRect/>
                              </a:stretch>
                            </pic:blipFill>
                            <pic:spPr>
                              <a:xfrm>
                                <a:off x="0" y="0"/>
                                <a:ext cx="1371600" cy="1066800"/>
                              </a:xfrm>
                              <a:prstGeom prst="rect">
                                <a:avLst/>
                              </a:prstGeom>
                            </pic:spPr>
                          </pic:pic>
                        </a:graphicData>
                      </a:graphic>
                    </wp:inline>
                  </w:drawing>
                </w:r>
              </w:p>
            </w:sdtContent>
          </w:sdt>
        </w:tc>
        <w:tc>
          <w:tcPr>
            <w:tcW w:w="2891" w:type="dxa"/>
            <w:vAlign w:val="center"/>
          </w:tcPr>
          <w:sdt>
            <w:sdtPr>
              <w:rPr>
                <w:rtl/>
              </w:rPr>
              <w:alias w:val="MergeField"/>
              <w:tag w:val="2252"/>
              <w:id w:val="2137900187"/>
            </w:sdtPr>
            <w:sdtEndPr/>
            <w:sdtContent>
              <w:p w:rsidR="009B6A71" w:rsidRDefault="009B6A71">
                <w:r>
                  <w:rPr>
                    <w:noProof/>
                  </w:rPr>
                  <w:drawing>
                    <wp:inline distT="0" distB="0" distL="0" distR="0" wp14:editId="50D07946">
                      <wp:extent cx="1524000" cy="5143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2.jpg"/>
                              <pic:cNvPicPr/>
                            </pic:nvPicPr>
                            <pic:blipFill>
                              <a:blip r:embed="rId16" cstate="print">
                                <a:extLst/>
                              </a:blip>
                              <a:stretch>
                                <a:fillRect/>
                              </a:stretch>
                            </pic:blipFill>
                            <pic:spPr>
                              <a:xfrm>
                                <a:off x="0" y="0"/>
                                <a:ext cx="1524000" cy="514350"/>
                              </a:xfrm>
                              <a:prstGeom prst="rect">
                                <a:avLst/>
                              </a:prstGeom>
                            </pic:spPr>
                          </pic:pic>
                        </a:graphicData>
                      </a:graphic>
                    </wp:inline>
                  </w:drawing>
                </w:r>
              </w:p>
            </w:sdtContent>
          </w:sdt>
        </w:tc>
      </w:tr>
      <w:tr w:rsidR="009B6A71" w:rsidRPr="004C6756" w:rsidTr="007E7273">
        <w:tc>
          <w:tcPr>
            <w:tcW w:w="2891" w:type="dxa"/>
            <w:vAlign w:val="center"/>
          </w:tcPr>
          <w:p w:rsidR="009B6A71" w:rsidRPr="004C6756" w:rsidRDefault="00621080" w:rsidP="007E7273">
            <w:pPr>
              <w:spacing w:line="360" w:lineRule="auto"/>
              <w:jc w:val="center"/>
              <w:rPr>
                <w:rFonts w:ascii="David" w:hAnsi="David" w:cs="David"/>
                <w:rtl/>
              </w:rPr>
            </w:pPr>
            <w:sdt>
              <w:sdtPr>
                <w:rPr>
                  <w:rtl/>
                </w:rPr>
                <w:alias w:val="2235"/>
                <w:tag w:val="2235"/>
                <w:id w:val="1100069598"/>
              </w:sdtPr>
              <w:sdtEndPr/>
              <w:sdtContent>
                <w:r w:rsidR="009B6A71">
                  <w:rPr>
                    <w:rFonts w:ascii="David" w:hAnsi="David" w:cs="David"/>
                    <w:rtl/>
                  </w:rPr>
                  <w:t>רות</w:t>
                </w:r>
              </w:sdtContent>
            </w:sdt>
            <w:r w:rsidR="009B6A71" w:rsidRPr="004C6756">
              <w:rPr>
                <w:rFonts w:ascii="David" w:hAnsi="David" w:cs="David"/>
                <w:rtl/>
              </w:rPr>
              <w:t xml:space="preserve">  </w:t>
            </w:r>
            <w:sdt>
              <w:sdtPr>
                <w:rPr>
                  <w:rtl/>
                </w:rPr>
                <w:alias w:val="2240"/>
                <w:tag w:val="2240"/>
                <w:id w:val="825638415"/>
              </w:sdtPr>
              <w:sdtEndPr/>
              <w:sdtContent>
                <w:r w:rsidR="009B6A71">
                  <w:rPr>
                    <w:rFonts w:ascii="David" w:hAnsi="David" w:cs="David"/>
                    <w:rtl/>
                  </w:rPr>
                  <w:t>לורך</w:t>
                </w:r>
              </w:sdtContent>
            </w:sdt>
            <w:r w:rsidR="009B6A71" w:rsidRPr="004C6756">
              <w:rPr>
                <w:rFonts w:ascii="David" w:hAnsi="David" w:cs="David"/>
                <w:rtl/>
              </w:rPr>
              <w:t xml:space="preserve">, </w:t>
            </w:r>
            <w:sdt>
              <w:sdtPr>
                <w:rPr>
                  <w:rtl/>
                </w:rPr>
                <w:alias w:val="2245"/>
                <w:tag w:val="2245"/>
                <w:id w:val="533847746"/>
              </w:sdtPr>
              <w:sdtEndPr/>
              <w:sdtContent>
                <w:r w:rsidR="009B6A71">
                  <w:rPr>
                    <w:rFonts w:ascii="David" w:hAnsi="David" w:cs="David"/>
                    <w:rtl/>
                  </w:rPr>
                  <w:t>שופטת - נשיאה</w:t>
                </w:r>
              </w:sdtContent>
            </w:sdt>
          </w:p>
        </w:tc>
        <w:tc>
          <w:tcPr>
            <w:tcW w:w="2891" w:type="dxa"/>
            <w:vAlign w:val="center"/>
          </w:tcPr>
          <w:p w:rsidR="009B6A71" w:rsidRPr="004C6756" w:rsidRDefault="00621080" w:rsidP="007E7273">
            <w:pPr>
              <w:spacing w:line="360" w:lineRule="auto"/>
              <w:jc w:val="center"/>
              <w:rPr>
                <w:rFonts w:ascii="David" w:hAnsi="David" w:cs="David"/>
                <w:rtl/>
              </w:rPr>
            </w:pPr>
            <w:sdt>
              <w:sdtPr>
                <w:rPr>
                  <w:rtl/>
                </w:rPr>
                <w:alias w:val="2236"/>
                <w:tag w:val="2236"/>
                <w:id w:val="639300144"/>
              </w:sdtPr>
              <w:sdtEndPr/>
              <w:sdtContent>
                <w:r w:rsidR="009B6A71">
                  <w:rPr>
                    <w:rFonts w:ascii="David" w:hAnsi="David" w:cs="David"/>
                    <w:rtl/>
                  </w:rPr>
                  <w:t>דבורה</w:t>
                </w:r>
              </w:sdtContent>
            </w:sdt>
            <w:r w:rsidR="009B6A71" w:rsidRPr="004C6756">
              <w:rPr>
                <w:rFonts w:ascii="David" w:hAnsi="David" w:cs="David"/>
                <w:rtl/>
              </w:rPr>
              <w:t xml:space="preserve"> </w:t>
            </w:r>
            <w:sdt>
              <w:sdtPr>
                <w:rPr>
                  <w:rtl/>
                </w:rPr>
                <w:alias w:val="2241"/>
                <w:tag w:val="2241"/>
                <w:id w:val="-2097088705"/>
              </w:sdtPr>
              <w:sdtEndPr/>
              <w:sdtContent>
                <w:r w:rsidR="009B6A71">
                  <w:rPr>
                    <w:rFonts w:ascii="David" w:hAnsi="David" w:cs="David"/>
                    <w:rtl/>
                  </w:rPr>
                  <w:t>עטר</w:t>
                </w:r>
              </w:sdtContent>
            </w:sdt>
            <w:r w:rsidR="009B6A71" w:rsidRPr="004C6756">
              <w:rPr>
                <w:rFonts w:ascii="David" w:hAnsi="David" w:cs="David"/>
                <w:rtl/>
              </w:rPr>
              <w:t xml:space="preserve">, </w:t>
            </w:r>
            <w:sdt>
              <w:sdtPr>
                <w:rPr>
                  <w:rtl/>
                </w:rPr>
                <w:alias w:val="2246"/>
                <w:tag w:val="2246"/>
                <w:id w:val="-1989393221"/>
              </w:sdtPr>
              <w:sdtEndPr/>
              <w:sdtContent>
                <w:r w:rsidR="009B6A71">
                  <w:rPr>
                    <w:rFonts w:ascii="David" w:hAnsi="David" w:cs="David"/>
                    <w:rtl/>
                  </w:rPr>
                  <w:t>שופטת</w:t>
                </w:r>
              </w:sdtContent>
            </w:sdt>
          </w:p>
        </w:tc>
        <w:tc>
          <w:tcPr>
            <w:tcW w:w="2891" w:type="dxa"/>
            <w:vAlign w:val="center"/>
          </w:tcPr>
          <w:p w:rsidR="009B6A71" w:rsidRPr="004C6756" w:rsidRDefault="00621080" w:rsidP="007E7273">
            <w:pPr>
              <w:spacing w:line="360" w:lineRule="auto"/>
              <w:jc w:val="center"/>
              <w:rPr>
                <w:rFonts w:ascii="David" w:hAnsi="David" w:cs="David"/>
                <w:rtl/>
              </w:rPr>
            </w:pPr>
            <w:sdt>
              <w:sdtPr>
                <w:rPr>
                  <w:rtl/>
                </w:rPr>
                <w:alias w:val="2237"/>
                <w:tag w:val="2237"/>
                <w:id w:val="-31890643"/>
              </w:sdtPr>
              <w:sdtEndPr/>
              <w:sdtContent>
                <w:r w:rsidR="009B6A71">
                  <w:rPr>
                    <w:rFonts w:ascii="David" w:hAnsi="David" w:cs="David"/>
                    <w:rtl/>
                  </w:rPr>
                  <w:t>עמי</w:t>
                </w:r>
              </w:sdtContent>
            </w:sdt>
            <w:r w:rsidR="009B6A71" w:rsidRPr="004C6756">
              <w:rPr>
                <w:rFonts w:ascii="David" w:hAnsi="David" w:cs="David"/>
                <w:rtl/>
              </w:rPr>
              <w:t xml:space="preserve"> </w:t>
            </w:r>
            <w:sdt>
              <w:sdtPr>
                <w:rPr>
                  <w:rtl/>
                </w:rPr>
                <w:alias w:val="2242"/>
                <w:tag w:val="2242"/>
                <w:id w:val="358854881"/>
              </w:sdtPr>
              <w:sdtEndPr/>
              <w:sdtContent>
                <w:r w:rsidR="009B6A71">
                  <w:rPr>
                    <w:rFonts w:ascii="David" w:hAnsi="David" w:cs="David"/>
                    <w:rtl/>
                  </w:rPr>
                  <w:t>קובו</w:t>
                </w:r>
              </w:sdtContent>
            </w:sdt>
            <w:r w:rsidR="009B6A71" w:rsidRPr="004C6756">
              <w:rPr>
                <w:rFonts w:ascii="David" w:hAnsi="David" w:cs="David"/>
                <w:rtl/>
              </w:rPr>
              <w:t xml:space="preserve">, </w:t>
            </w:r>
            <w:sdt>
              <w:sdtPr>
                <w:rPr>
                  <w:rtl/>
                </w:rPr>
                <w:alias w:val="2247"/>
                <w:tag w:val="2247"/>
                <w:id w:val="243227774"/>
              </w:sdtPr>
              <w:sdtEndPr/>
              <w:sdtContent>
                <w:r w:rsidR="009B6A71">
                  <w:rPr>
                    <w:rFonts w:ascii="David" w:hAnsi="David" w:cs="David"/>
                    <w:rtl/>
                  </w:rPr>
                  <w:t>שופט, סגן הנשיאה</w:t>
                </w:r>
              </w:sdtContent>
            </w:sdt>
          </w:p>
        </w:tc>
      </w:tr>
      <w:tr w:rsidR="009B6A71" w:rsidRPr="004C6756" w:rsidTr="007E7273">
        <w:tc>
          <w:tcPr>
            <w:tcW w:w="2891" w:type="dxa"/>
            <w:vAlign w:val="center"/>
          </w:tcPr>
          <w:p w:rsidR="009B6A71" w:rsidRPr="004C6756" w:rsidRDefault="009B6A71" w:rsidP="007E7273">
            <w:pPr>
              <w:spacing w:line="360" w:lineRule="auto"/>
              <w:jc w:val="center"/>
              <w:rPr>
                <w:rFonts w:ascii="David" w:hAnsi="David" w:cs="David"/>
                <w:rtl/>
              </w:rPr>
            </w:pPr>
          </w:p>
          <w:p w:rsidR="009B6A71" w:rsidRPr="004C6756" w:rsidRDefault="009B6A71" w:rsidP="007E7273">
            <w:pPr>
              <w:spacing w:line="360" w:lineRule="auto"/>
              <w:jc w:val="center"/>
              <w:rPr>
                <w:rFonts w:ascii="David" w:hAnsi="David" w:cs="David"/>
                <w:rtl/>
              </w:rPr>
            </w:pPr>
          </w:p>
        </w:tc>
        <w:tc>
          <w:tcPr>
            <w:tcW w:w="2891" w:type="dxa"/>
            <w:vAlign w:val="center"/>
          </w:tcPr>
          <w:p w:rsidR="009B6A71" w:rsidRPr="004C6756" w:rsidRDefault="009B6A71" w:rsidP="007E7273">
            <w:pPr>
              <w:jc w:val="center"/>
              <w:rPr>
                <w:rFonts w:ascii="David" w:hAnsi="David" w:cs="David"/>
                <w:rtl/>
              </w:rPr>
            </w:pPr>
          </w:p>
          <w:p w:rsidR="009B6A71" w:rsidRPr="004C6756" w:rsidRDefault="009B6A71" w:rsidP="007E7273">
            <w:pPr>
              <w:spacing w:line="360" w:lineRule="auto"/>
              <w:jc w:val="center"/>
              <w:rPr>
                <w:rFonts w:ascii="David" w:hAnsi="David" w:cs="David"/>
                <w:rtl/>
              </w:rPr>
            </w:pPr>
          </w:p>
        </w:tc>
        <w:tc>
          <w:tcPr>
            <w:tcW w:w="2891" w:type="dxa"/>
            <w:vAlign w:val="center"/>
          </w:tcPr>
          <w:p w:rsidR="009B6A71" w:rsidRPr="004C6756" w:rsidRDefault="009B6A71" w:rsidP="007E7273">
            <w:pPr>
              <w:spacing w:line="360" w:lineRule="auto"/>
              <w:jc w:val="center"/>
              <w:rPr>
                <w:rFonts w:ascii="David" w:hAnsi="David" w:cs="David"/>
                <w:rtl/>
              </w:rPr>
            </w:pPr>
          </w:p>
          <w:p w:rsidR="009B6A71" w:rsidRPr="004C6756" w:rsidRDefault="009B6A71" w:rsidP="007E7273">
            <w:pPr>
              <w:spacing w:line="360" w:lineRule="auto"/>
              <w:jc w:val="center"/>
              <w:rPr>
                <w:rFonts w:ascii="David" w:hAnsi="David" w:cs="David"/>
                <w:rtl/>
              </w:rPr>
            </w:pPr>
          </w:p>
        </w:tc>
      </w:tr>
    </w:tbl>
    <w:p w:rsidR="009B6A71" w:rsidRDefault="009B6A71">
      <w:pPr>
        <w:rPr>
          <w:rtl/>
        </w:rPr>
      </w:pPr>
    </w:p>
    <w:p w:rsidR="009B6A71" w:rsidRPr="004C6756" w:rsidRDefault="009B6A71"/>
    <w:p w:rsidR="009B6A71" w:rsidRDefault="009B6A71" w:rsidP="009B6A71">
      <w:pPr>
        <w:spacing w:line="360" w:lineRule="auto"/>
        <w:jc w:val="center"/>
        <w:rPr>
          <w:rtl/>
        </w:rPr>
      </w:pPr>
    </w:p>
    <w:p w:rsidR="009B6A71" w:rsidRPr="009B6A71" w:rsidRDefault="009B6A71" w:rsidP="009B6A71">
      <w:pPr>
        <w:spacing w:line="360" w:lineRule="auto"/>
        <w:jc w:val="both"/>
        <w:rPr>
          <w:rtl/>
        </w:rPr>
      </w:pPr>
      <w:r>
        <w:rPr>
          <w:rtl/>
        </w:rPr>
        <w:t xml:space="preserve"> </w:t>
      </w:r>
    </w:p>
    <w:p w:rsidR="00BC4057" w:rsidRPr="00BC4057" w:rsidRDefault="00BC4057" w:rsidP="00B76DA4">
      <w:pPr>
        <w:spacing w:line="360" w:lineRule="auto"/>
        <w:jc w:val="both"/>
        <w:rPr>
          <w:rtl/>
        </w:rPr>
      </w:pPr>
      <w:r>
        <w:rPr>
          <w:rtl/>
        </w:rPr>
        <w:t xml:space="preserve"> </w:t>
      </w:r>
    </w:p>
    <w:p w:rsidR="00DD034E" w:rsidRDefault="005F05E0">
      <w:r>
        <w:rPr>
          <w:rtl/>
        </w:rPr>
        <w:t>הוקלד</w:t>
      </w:r>
      <w:r>
        <w:t xml:space="preserve"> </w:t>
      </w:r>
      <w:r>
        <w:rPr>
          <w:rtl/>
        </w:rPr>
        <w:t>על</w:t>
      </w:r>
      <w:r>
        <w:t xml:space="preserve"> </w:t>
      </w:r>
      <w:r>
        <w:rPr>
          <w:rtl/>
        </w:rPr>
        <w:t>ידי</w:t>
      </w:r>
      <w:r>
        <w:t xml:space="preserve"> </w:t>
      </w:r>
      <w:r>
        <w:rPr>
          <w:rtl/>
        </w:rPr>
        <w:t>אורית</w:t>
      </w:r>
      <w:r>
        <w:t xml:space="preserve"> </w:t>
      </w:r>
      <w:r>
        <w:rPr>
          <w:rtl/>
        </w:rPr>
        <w:t>שטורם</w:t>
      </w:r>
    </w:p>
    <w:sectPr w:rsidR="00DD034E" w:rsidSect="00BC4057">
      <w:headerReference w:type="even" r:id="rId17"/>
      <w:headerReference w:type="default" r:id="rId18"/>
      <w:footerReference w:type="even" r:id="rId19"/>
      <w:footerReference w:type="default" r:id="rId20"/>
      <w:headerReference w:type="first" r:id="rId21"/>
      <w:footerReference w:type="first" r:id="rId22"/>
      <w:pgSz w:w="11906" w:h="16838" w:code="9"/>
      <w:pgMar w:top="1440" w:right="1701" w:bottom="1440" w:left="1701" w:header="1077" w:footer="1157" w:gutter="0"/>
      <w:lnNumType w:countBy="1"/>
      <w:pgNumType w:start="13"/>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057" w:rsidRDefault="00BC4057" w:rsidP="00746F02">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13</w:t>
    </w:r>
    <w:r>
      <w:rPr>
        <w:rStyle w:val="a9"/>
        <w:rtl/>
      </w:rPr>
      <w:fldChar w:fldCharType="end"/>
    </w:r>
  </w:p>
  <w:p w:rsidR="00BC4057" w:rsidRDefault="00BC40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057" w:rsidRDefault="00BC4057" w:rsidP="00746F02">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621080">
      <w:rPr>
        <w:rStyle w:val="a9"/>
        <w:noProof/>
        <w:rtl/>
      </w:rPr>
      <w:t>13</w:t>
    </w:r>
    <w:r>
      <w:rPr>
        <w:rStyle w:val="a9"/>
        <w:rtl/>
      </w:rPr>
      <w:fldChar w:fldCharType="end"/>
    </w:r>
  </w:p>
  <w:p w:rsidR="00BC4057" w:rsidRDefault="00BC4057">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FCF" w:rsidRDefault="00782FC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FCF" w:rsidRDefault="00782FC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5"/>
      <w:gridCol w:w="235"/>
      <w:gridCol w:w="2044"/>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מרכז-לוד</w:t>
              </w:r>
            </w:p>
          </w:tc>
        </w:sdtContent>
      </w:sdt>
    </w:tr>
    <w:tr w:rsidR="00EB1D9D" w:rsidTr="00A04531">
      <w:trPr>
        <w:trHeight w:val="337"/>
        <w:jc w:val="center"/>
      </w:trPr>
      <w:tc>
        <w:tcPr>
          <w:tcW w:w="6396" w:type="dxa"/>
        </w:tcPr>
        <w:p w:rsidR="00EB1D9D" w:rsidRDefault="00621080">
          <w:pPr>
            <w:rPr>
              <w:b/>
              <w:bCs/>
              <w:sz w:val="26"/>
              <w:szCs w:val="26"/>
              <w:rtl/>
            </w:rPr>
          </w:pPr>
          <w:sdt>
            <w:sdtPr>
              <w:rPr>
                <w:rtl/>
              </w:rPr>
              <w:alias w:val="849"/>
              <w:tag w:val="849"/>
              <w:id w:val="-1617746001"/>
              <w:text w:multiLine="1"/>
            </w:sdtPr>
            <w:sdtEndPr/>
            <w:sdtContent>
              <w:r w:rsidR="0089339C">
                <w:rPr>
                  <w:b/>
                  <w:bCs/>
                  <w:sz w:val="26"/>
                  <w:szCs w:val="26"/>
                  <w:rtl/>
                </w:rPr>
                <w:t>תפ"ח</w:t>
              </w:r>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89339C">
                <w:rPr>
                  <w:b/>
                  <w:bCs/>
                  <w:sz w:val="26"/>
                  <w:szCs w:val="26"/>
                  <w:rtl/>
                </w:rPr>
                <w:t>17266-06-22</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 xml:space="preserve">מדינת ישראל נ' </w:t>
              </w:r>
              <w:proofErr w:type="spellStart"/>
              <w:r w:rsidR="0089339C">
                <w:rPr>
                  <w:b/>
                  <w:bCs/>
                  <w:sz w:val="26"/>
                  <w:szCs w:val="26"/>
                  <w:rtl/>
                </w:rPr>
                <w:t>אלרפאעי</w:t>
              </w:r>
              <w:proofErr w:type="spellEnd"/>
              <w:r w:rsidR="0089339C">
                <w:rPr>
                  <w:b/>
                  <w:bCs/>
                  <w:sz w:val="26"/>
                  <w:szCs w:val="26"/>
                  <w:rtl/>
                </w:rPr>
                <w:t>(עציר) ואח'</w:t>
              </w:r>
            </w:sdtContent>
          </w:sdt>
        </w:p>
        <w:bookmarkEnd w:id="0"/>
        <w:p w:rsidR="005F43D0" w:rsidRDefault="005F43D0">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03 נובמבר 2024</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FCF" w:rsidRDefault="00782FC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216A7"/>
    <w:multiLevelType w:val="hybridMultilevel"/>
    <w:tmpl w:val="58AC4ECE"/>
    <w:lvl w:ilvl="0" w:tplc="A7584522">
      <w:start w:val="1"/>
      <w:numFmt w:val="decimal"/>
      <w:lvlText w:val="%1."/>
      <w:lvlJc w:val="left"/>
      <w:pPr>
        <w:ind w:left="567" w:hanging="567"/>
      </w:pPr>
      <w:rPr>
        <w:rFonts w:ascii="David" w:hAnsi="David" w:cs="David" w:hint="default"/>
        <w:b w:val="0"/>
        <w:bCs w:val="0"/>
        <w:sz w:val="24"/>
        <w:szCs w:val="24"/>
      </w:rPr>
    </w:lvl>
    <w:lvl w:ilvl="1" w:tplc="04090013">
      <w:start w:val="1"/>
      <w:numFmt w:val="hebrew1"/>
      <w:lvlText w:val="%2."/>
      <w:lvlJc w:val="center"/>
      <w:pPr>
        <w:ind w:left="1440" w:hanging="360"/>
      </w:pPr>
    </w:lvl>
    <w:lvl w:ilvl="2" w:tplc="04090013">
      <w:start w:val="1"/>
      <w:numFmt w:val="hebrew1"/>
      <w:lvlText w:val="%3."/>
      <w:lvlJc w:val="center"/>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5"/>
  </w:num>
  <w:num w:numId="6">
    <w:abstractNumId w:val="7"/>
  </w:num>
  <w:num w:numId="7">
    <w:abstractNumId w:val="17"/>
  </w:num>
  <w:num w:numId="8">
    <w:abstractNumId w:val="1"/>
  </w:num>
  <w:num w:numId="9">
    <w:abstractNumId w:val="11"/>
  </w:num>
  <w:num w:numId="10">
    <w:abstractNumId w:val="9"/>
  </w:num>
  <w:num w:numId="11">
    <w:abstractNumId w:val="4"/>
  </w:num>
  <w:num w:numId="12">
    <w:abstractNumId w:val="16"/>
  </w:num>
  <w:num w:numId="13">
    <w:abstractNumId w:val="10"/>
  </w:num>
  <w:num w:numId="14">
    <w:abstractNumId w:val="3"/>
  </w:num>
  <w:num w:numId="15">
    <w:abstractNumId w:val="14"/>
  </w:num>
  <w:num w:numId="16">
    <w:abstractNumId w:val="2"/>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17266-06-22"/>
    <w:docVar w:name="caseId" w:val="79345456"/>
    <w:docVar w:name="deriveClass" w:val="NGCS.Protocol.BL.Client.ProtocolBLClientCriminal"/>
    <w:docVar w:name="firstPageNumber" w:val="13"/>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1"/>
    <w:docVar w:name="protocolId" w:val="15128156"/>
    <w:docVar w:name="releaseSign" w:val="0"/>
    <w:docVar w:name="sittingDateTime" w:val="03/11/2024 14:30     "/>
    <w:docVar w:name="sittingId" w:val="98758644"/>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014B"/>
    <w:rsid w:val="000C3D5F"/>
    <w:rsid w:val="000C7499"/>
    <w:rsid w:val="000E37CD"/>
    <w:rsid w:val="00100FD9"/>
    <w:rsid w:val="00115104"/>
    <w:rsid w:val="001162EC"/>
    <w:rsid w:val="00130DA3"/>
    <w:rsid w:val="00131385"/>
    <w:rsid w:val="00137D59"/>
    <w:rsid w:val="0014434E"/>
    <w:rsid w:val="001526FC"/>
    <w:rsid w:val="0016231B"/>
    <w:rsid w:val="00163279"/>
    <w:rsid w:val="001666D0"/>
    <w:rsid w:val="001705B8"/>
    <w:rsid w:val="00174C6C"/>
    <w:rsid w:val="00180246"/>
    <w:rsid w:val="001A63A4"/>
    <w:rsid w:val="001D4FCE"/>
    <w:rsid w:val="001E6DFB"/>
    <w:rsid w:val="002063A6"/>
    <w:rsid w:val="00227A15"/>
    <w:rsid w:val="00237F64"/>
    <w:rsid w:val="00245547"/>
    <w:rsid w:val="00247E8E"/>
    <w:rsid w:val="002736EA"/>
    <w:rsid w:val="002856A5"/>
    <w:rsid w:val="00296868"/>
    <w:rsid w:val="002A1C94"/>
    <w:rsid w:val="002A2F40"/>
    <w:rsid w:val="002E24EE"/>
    <w:rsid w:val="002F455E"/>
    <w:rsid w:val="002F5A82"/>
    <w:rsid w:val="00301481"/>
    <w:rsid w:val="0030383F"/>
    <w:rsid w:val="00340759"/>
    <w:rsid w:val="0034100C"/>
    <w:rsid w:val="00342D84"/>
    <w:rsid w:val="00347ACF"/>
    <w:rsid w:val="003F6EFC"/>
    <w:rsid w:val="00440118"/>
    <w:rsid w:val="00442655"/>
    <w:rsid w:val="00445270"/>
    <w:rsid w:val="004473FE"/>
    <w:rsid w:val="004752AF"/>
    <w:rsid w:val="00486DEE"/>
    <w:rsid w:val="00494C2F"/>
    <w:rsid w:val="004C0CA7"/>
    <w:rsid w:val="004D4B57"/>
    <w:rsid w:val="004F4B4A"/>
    <w:rsid w:val="00503959"/>
    <w:rsid w:val="00510083"/>
    <w:rsid w:val="00532A9F"/>
    <w:rsid w:val="00551705"/>
    <w:rsid w:val="00560CB1"/>
    <w:rsid w:val="00564AAC"/>
    <w:rsid w:val="00577444"/>
    <w:rsid w:val="0058186B"/>
    <w:rsid w:val="005832BA"/>
    <w:rsid w:val="00594F89"/>
    <w:rsid w:val="005B395D"/>
    <w:rsid w:val="005D47FD"/>
    <w:rsid w:val="005D68B0"/>
    <w:rsid w:val="005D6FD9"/>
    <w:rsid w:val="005F05E0"/>
    <w:rsid w:val="005F43D0"/>
    <w:rsid w:val="00600219"/>
    <w:rsid w:val="00601F75"/>
    <w:rsid w:val="006110FD"/>
    <w:rsid w:val="00612093"/>
    <w:rsid w:val="0061652F"/>
    <w:rsid w:val="00620E3F"/>
    <w:rsid w:val="00621080"/>
    <w:rsid w:val="00623CCF"/>
    <w:rsid w:val="00631222"/>
    <w:rsid w:val="00633BA9"/>
    <w:rsid w:val="00635C8E"/>
    <w:rsid w:val="006424C7"/>
    <w:rsid w:val="006830E7"/>
    <w:rsid w:val="006A4D3D"/>
    <w:rsid w:val="006B639D"/>
    <w:rsid w:val="006C2240"/>
    <w:rsid w:val="006D72D1"/>
    <w:rsid w:val="006E3A90"/>
    <w:rsid w:val="006F0E02"/>
    <w:rsid w:val="006F1210"/>
    <w:rsid w:val="00700409"/>
    <w:rsid w:val="00701199"/>
    <w:rsid w:val="007378AE"/>
    <w:rsid w:val="007378FE"/>
    <w:rsid w:val="007665BF"/>
    <w:rsid w:val="00770F7C"/>
    <w:rsid w:val="00781736"/>
    <w:rsid w:val="00782FCF"/>
    <w:rsid w:val="00791EB6"/>
    <w:rsid w:val="007B6499"/>
    <w:rsid w:val="007C0D02"/>
    <w:rsid w:val="007D4DDF"/>
    <w:rsid w:val="007D71BF"/>
    <w:rsid w:val="007E4ADE"/>
    <w:rsid w:val="007F46CA"/>
    <w:rsid w:val="007F4959"/>
    <w:rsid w:val="008042C6"/>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03AF"/>
    <w:rsid w:val="008E7204"/>
    <w:rsid w:val="00927BB3"/>
    <w:rsid w:val="00934BA1"/>
    <w:rsid w:val="0094049A"/>
    <w:rsid w:val="0094092B"/>
    <w:rsid w:val="00943E5D"/>
    <w:rsid w:val="009474AF"/>
    <w:rsid w:val="009521C7"/>
    <w:rsid w:val="00960E66"/>
    <w:rsid w:val="00966439"/>
    <w:rsid w:val="0097713F"/>
    <w:rsid w:val="0098094C"/>
    <w:rsid w:val="009857E4"/>
    <w:rsid w:val="009B24E2"/>
    <w:rsid w:val="009B6A71"/>
    <w:rsid w:val="009C08D6"/>
    <w:rsid w:val="009D7934"/>
    <w:rsid w:val="009E46EC"/>
    <w:rsid w:val="009E6E0A"/>
    <w:rsid w:val="00A04531"/>
    <w:rsid w:val="00A1573A"/>
    <w:rsid w:val="00A25356"/>
    <w:rsid w:val="00A64302"/>
    <w:rsid w:val="00A64696"/>
    <w:rsid w:val="00A67D1A"/>
    <w:rsid w:val="00A910BF"/>
    <w:rsid w:val="00A9385E"/>
    <w:rsid w:val="00AA3C0A"/>
    <w:rsid w:val="00AB1CE7"/>
    <w:rsid w:val="00AC7677"/>
    <w:rsid w:val="00AD1366"/>
    <w:rsid w:val="00B24CA7"/>
    <w:rsid w:val="00B30584"/>
    <w:rsid w:val="00B44123"/>
    <w:rsid w:val="00B6568E"/>
    <w:rsid w:val="00B66459"/>
    <w:rsid w:val="00B76DA4"/>
    <w:rsid w:val="00B82C03"/>
    <w:rsid w:val="00B870E1"/>
    <w:rsid w:val="00B96F12"/>
    <w:rsid w:val="00BA3141"/>
    <w:rsid w:val="00BC4057"/>
    <w:rsid w:val="00BD13A0"/>
    <w:rsid w:val="00BF00B0"/>
    <w:rsid w:val="00C4595F"/>
    <w:rsid w:val="00C471D1"/>
    <w:rsid w:val="00C50277"/>
    <w:rsid w:val="00C518EA"/>
    <w:rsid w:val="00C667A1"/>
    <w:rsid w:val="00C714AD"/>
    <w:rsid w:val="00C8613B"/>
    <w:rsid w:val="00CA022A"/>
    <w:rsid w:val="00CA26CF"/>
    <w:rsid w:val="00CB6B34"/>
    <w:rsid w:val="00D0615F"/>
    <w:rsid w:val="00D23D09"/>
    <w:rsid w:val="00D2736A"/>
    <w:rsid w:val="00D57D9B"/>
    <w:rsid w:val="00D668CB"/>
    <w:rsid w:val="00D86190"/>
    <w:rsid w:val="00DA7A07"/>
    <w:rsid w:val="00DC3CD8"/>
    <w:rsid w:val="00DC4526"/>
    <w:rsid w:val="00DC7E11"/>
    <w:rsid w:val="00DD034E"/>
    <w:rsid w:val="00DD4926"/>
    <w:rsid w:val="00DF69AA"/>
    <w:rsid w:val="00E15F20"/>
    <w:rsid w:val="00E37759"/>
    <w:rsid w:val="00E4581A"/>
    <w:rsid w:val="00E56A60"/>
    <w:rsid w:val="00E620AB"/>
    <w:rsid w:val="00E679BB"/>
    <w:rsid w:val="00E74FCF"/>
    <w:rsid w:val="00E866B5"/>
    <w:rsid w:val="00EA333A"/>
    <w:rsid w:val="00EB1D9D"/>
    <w:rsid w:val="00EC0926"/>
    <w:rsid w:val="00EE410A"/>
    <w:rsid w:val="00EF6EFC"/>
    <w:rsid w:val="00F24B4E"/>
    <w:rsid w:val="00F30675"/>
    <w:rsid w:val="00F449AC"/>
    <w:rsid w:val="00F53B32"/>
    <w:rsid w:val="00F56690"/>
    <w:rsid w:val="00F56B3A"/>
    <w:rsid w:val="00F56FE5"/>
    <w:rsid w:val="00F579C4"/>
    <w:rsid w:val="00F773E3"/>
    <w:rsid w:val="00F861D3"/>
    <w:rsid w:val="00F91F7D"/>
    <w:rsid w:val="00F941D7"/>
    <w:rsid w:val="00FA2034"/>
    <w:rsid w:val="00FA308E"/>
    <w:rsid w:val="00FA615F"/>
    <w:rsid w:val="00FB1732"/>
    <w:rsid w:val="00FD12D3"/>
    <w:rsid w:val="00FE234A"/>
    <w:rsid w:val="00FF04D1"/>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BC4057"/>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BC4057"/>
    <w:pPr>
      <w:spacing w:line="360" w:lineRule="auto"/>
      <w:jc w:val="both"/>
    </w:pPr>
    <w:rPr>
      <w:rFonts w:ascii="Times New Roman" w:eastAsia="Times New Roman" w:hAnsi="Times New Roman"/>
    </w:rPr>
  </w:style>
  <w:style w:type="paragraph" w:styleId="ac">
    <w:name w:val="List Paragraph"/>
    <w:basedOn w:val="a"/>
    <w:uiPriority w:val="34"/>
    <w:qFormat/>
    <w:rsid w:val="00247E8E"/>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nevo.co.il/case/21506844"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4.xml"/><Relationship Id="rId15" Type="http://schemas.openxmlformats.org/officeDocument/2006/relationships/image" Target="media/image2.jp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jpg"/><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BB6173"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BB6173" w:rsidRDefault="0065412F" w:rsidP="0065412F">
          <w:pPr>
            <w:pStyle w:val="F62389D86E2542B8B6FC43D6EDFA6E50"/>
          </w:pPr>
          <w:r>
            <w:rPr>
              <w:b/>
              <w:bCs/>
              <w:sz w:val="26"/>
              <w:szCs w:val="26"/>
              <w:rtl/>
            </w:rPr>
            <w:t>מספר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8174A"/>
    <w:rsid w:val="003E288D"/>
    <w:rsid w:val="004113C2"/>
    <w:rsid w:val="004547C5"/>
    <w:rsid w:val="0065412F"/>
    <w:rsid w:val="007D1B7A"/>
    <w:rsid w:val="007E6257"/>
    <w:rsid w:val="009009C8"/>
    <w:rsid w:val="00907022"/>
    <w:rsid w:val="00951FB8"/>
    <w:rsid w:val="00A5141A"/>
    <w:rsid w:val="00AD09F5"/>
    <w:rsid w:val="00AE1C74"/>
    <w:rsid w:val="00B63D07"/>
    <w:rsid w:val="00BB6173"/>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eetingDS>
  <dt_Meeting>
    <MeetingID>90148132</MeetingID>
    <MeetingDate>2024-11-03T00:00:00+02:00</MeetingDate>
    <StartTime>14:30     </StartTime>
    <FinishTime>15:00     </FinishTime>
    <AllDayEvent>false</AllDayEvent>
    <Label>0</Label>
    <ShowTimeAs>0</ShowTimeAs>
    <Remark/>
    <MeetingTypeID>1</MeetingTypeID>
    <UserID>302937503@GOV.IL</UserID>
    <ChangeDate>2024-10-27T07:52:03.84+02:00</ChangeDate>
    <MeetingMode>1</MeetingMode>
    <IsVCMeeting>false</IsVCMeeting>
  </dt_Meeting>
  <dt_MeetingUser>
    <MeetingID>90148132</MeetingID>
    <UserID>054586292@GOV.IL</UserID>
    <IsSynchronized>false</IsSynchronized>
    <ExchangeGUID>3754cf9e-30f4-4d37-9ee0-080250c8979b.eml</ExchangeGUID>
    <OrdinalNumberID>0</OrdinalNumberID>
  </dt_MeetingUser>
  <dt_MeetingUser>
    <MeetingID>90148132</MeetingID>
    <UserID>056593841@GOV.IL</UserID>
    <IsSynchronized>false</IsSynchronized>
    <ExchangeGUID>9ea645b2-4774-4c0c-b2ff-59c9f1532065.eml</ExchangeGUID>
    <OrdinalNumberID>1</OrdinalNumberID>
  </dt_MeetingUser>
  <dt_MeetingUser>
    <MeetingID>90148132</MeetingID>
    <UserID>029737269@GOV.IL</UserID>
    <IsSynchronized>false</IsSynchronized>
    <ExchangeGUID>aa3340a7-8007-4fd0-ba5f-3e1000e159b5.eml</ExchangeGUID>
    <OrdinalNumberID>2</OrdinalNumberID>
  </dt_MeetingUser>
  <dt_Sitting>
    <SittingID>98758644</SittingID>
    <MeetingID>90148132</MeetingID>
    <SittingTypeID>12</SittingTypeID>
    <CourtID>896</CourtID>
    <ActivatingMethodID>2</ActivatingMethodID>
    <SittingActivityStatusID>1</SittingActivityStatusID>
    <ChangeDate>2024-10-27T07:52:03.863+02:00</ChangeDate>
    <UserID>302937503@GOV.IL</UserID>
    <StartTime>14:30     </StartTime>
    <FinishTime>15:00     </FinishTime>
    <PreviousSittingID>98564574</PreviousSittingID>
    <Remark/>
    <OrdinalNumber>0</OrdinalNumber>
    <RemarkSittingType/>
    <ProtocolSubjectID>0</ProtocolSubjectID>
    <CourtDisplayName>בית המשפט המחוזי מרכז-לוד</CourtDisplayName>
    <IsProtocolFirst>0</IsProtocolFirst>
    <IsProtocolNotFirst>true</IsProtocolNotFirst>
    <ReadingDate>09/06/2022</ReadingDate>
    <ReadingTime>10:30</ReadingTime>
    <AccusedAnswerDate/>
    <AccusedAnswerTime/>
    <ProofDate/>
    <ProofTime/>
    <CourtAddress>שדרות הציונות 3 לוד</CourtAddress>
    <IsTitleCaseExists>0</IsTitleCaseExists>
    <ProtocolSubject/>
    <CaseTypeID>10077</CaseTypeID>
  </dt_Sitting>
  <dt_SittingCase>
    <SittingCaseID>100285533</SittingCaseID>
    <SittingID>98758644</SittingID>
    <CaseID>79345456</CaseID>
    <CaseDisplayIdentifier>17266-06-22</CaseDisplayIdentifier>
    <CaseName>מדינת ישראל נ' אלרפאעי(עציר) ואח'</CaseName>
    <CaseTypeDesc>תפ"ח</CaseTypeDesc>
    <CaseLinkType>-1</CaseLinkType>
  </dt_SittingCase>
  <dt_MeetingUserHistory>
    <MeetingUserHistoryID>2253006</MeetingUserHistoryID>
    <MeetingID>90148132</MeetingID>
    <UserID>054586292@GOV.IL</UserID>
    <MeetingUserActionTypeID>1</MeetingUserActionTypeID>
    <ActionDate>2024-10-27T07:52:03.863+02:00</ActionDate>
  </dt_MeetingUserHistory>
  <dt_MeetingUserHistory>
    <MeetingUserHistoryID>2253007</MeetingUserHistoryID>
    <MeetingID>90148132</MeetingID>
    <UserID>056593841@GOV.IL</UserID>
    <MeetingUserActionTypeID>1</MeetingUserActionTypeID>
    <ActionDate>2024-10-27T07:52:03.863+02:00</ActionDate>
  </dt_MeetingUserHistory>
  <dt_MeetingUserHistory>
    <MeetingUserHistoryID>2253008</MeetingUserHistoryID>
    <MeetingID>90148132</MeetingID>
    <UserID>029737269@GOV.IL</UserID>
    <MeetingUserActionTypeID>1</MeetingUserActionTypeID>
    <ActionDate>2024-10-27T07:52:03.863+02:00</ActionDate>
  </dt_MeetingUserHistory>
  <dt_Case>
    <CaseName>מדינת ישראל נ' אלרפאעי(עציר) ואח'</CaseName>
  </dt_Case>
  <dt_CasePartyA>
    <CasePartyID>242077061</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242077063</CasePartyID>
    <GroupPartyAlias>נאשמים</GroupPartyAlias>
    <PartyAliasID>13</PartyAliasID>
    <OrdinalNumber> .1</OrdinalNumber>
    <FullName>אסעד אלרפאעי (עציר)</FullName>
    <FullNameAndRoleName>1.  אסעד אלרפאעי (עציר)</FullNameAndRoleName>
    <FirstName>אסעד</FirstName>
    <LastName>אלרפאעי</LastName>
    <RoleName>נאשם 1</RoleName>
    <TypeIdentifier>ת"ז</TypeIdentifier>
    <AuthenticationNumber>409153327</AuthenticationNumber>
    <CasePartyTypeID>1</CasePartyTypeID>
    <IsPublicationProhibited>false</IsPublicationProhibited>
  </dt_CasePartyB>
  <dt_CasePartyB>
    <CasePartyID>242077064</CasePartyID>
    <GroupPartyAlias>נאשמים</GroupPartyAlias>
    <PartyAliasID>13</PartyAliasID>
    <OrdinalNumber> .2</OrdinalNumber>
    <FullName>צבחי אבו שקיר (עציר)</FullName>
    <FullNameAndRoleName>2.  צבחי אבו שקיר (עציר)</FullNameAndRoleName>
    <FirstName>צבחי</FirstName>
    <LastName>אבו שקיר</LastName>
    <RoleName>נאשם 2</RoleName>
    <TypeIdentifier>ת"ז</TypeIdentifier>
    <AuthenticationNumber>406258756</AuthenticationNumber>
    <CasePartyTypeID>1</CasePartyTypeID>
    <IsPublicationProhibited>false</IsPublicationProhibited>
  </dt_CasePartyB>
  <UserMetaData>
    <UserPrincipalName/>
    <DisplayName>שופטת - נשיאה רות לורך, שופטת דבורה עטר, שופט, סגן הנשיאה עמי קובו</DisplayName>
    <UserIdentity>1</UserIdentity>
    <JudgeRoleName>שופט, סגן הנשיאה</JudgeRoleName>
  </UserMetaData>
  <dt_ExternalCase>
    <ExternalCaseID>72362566</ExternalCaseID>
    <ExternalCaseNumber>219828/2022</ExternalCaseNumber>
    <ExternalCaseTypeID>29</ExternalCaseTypeID>
    <ExternalCaseType>מספר פל"א</ExternalCaseType>
  </dt_ExternalCase>
</MeetingDS>
</file>

<file path=customXml/item2.xml><?xml version="1.0" encoding="utf-8"?>
<AttendeesDS>
  <dt_Attendees>
    <CaseID>79345456</CaseID>
    <SittingID>98758644</SittingID>
    <Type/>
    <CaseOrMotionPartyID>242241717</CaseOrMotionPartyID>
    <LegalEntityID>406912</LegalEntityID>
    <PartyTypeID>2</PartyTypeID>
    <AppointmentDate>2024-11-03T00:00:00+02:00</AppointmentDate>
    <FullName>מחמד ענאבוסי</FullName>
    <FirstName>מחמד</FirstName>
    <LastName>ענאבוסי</LastName>
    <OrdinalNumber/>
    <RoleName>בא כוח נאשמים</RoleName>
    <ClassificationTypeName/>
    <PartyTypeForTemplateID>3</PartyTypeForTemplateID>
    <IsPresent>true</IsPresent>
    <RepresentatedOrRepresentativesNames>צבחי אבו שקיר</RepresentatedOrRepresentativesNames>
    <TrueFalseString>לא</TrueFalseString>
  </dt_Attendees>
  <dt_Attendees>
    <CaseID>79345456</CaseID>
    <SittingID>98758644</SittingID>
    <Type/>
    <CaseOrMotionPartyID>276670338</CaseOrMotionPartyID>
    <LegalEntityID>384749</LegalEntityID>
    <PartyTypeID>2</PartyTypeID>
    <AppointmentDate>2024-11-03T00:00:00+02:00</AppointmentDate>
    <FullName>עבד אבו עאמר</FullName>
    <FirstName>עבד</FirstName>
    <LastName>אבו עאמר</LastName>
    <OrdinalNumber>1</OrdinalNumber>
    <RoleName>בא כוח נאשמים</RoleName>
    <ClassificationTypeName/>
    <PartyTypeForTemplateID>3</PartyTypeForTemplateID>
    <IsPresent>true</IsPresent>
    <RepresentatedOrRepresentativesNames>צבחי אבו שקיר, אסעד אלרפאעי</RepresentatedOrRepresentativesNames>
    <TrueFalseString>לא</TrueFalseString>
  </dt_Attendees>
</AttendeesDS>
</file>

<file path=customXml/item3.xml><?xml version="1.0" encoding="utf-8"?>
<NewDataSet/>
</file>

<file path=customXml/item4.xml><?xml version="1.0" encoding="utf-8"?>
<SignatureDS>
  <dt_Signature>
    <UserUPN>054586292@GOV.IL</UserUPN>
    <FirstName>רות</FirstName>
    <LastName>לורך</LastName>
    <DisplayName>רות לורך</DisplayName>
    <SignatureGrafic>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</SignatureGrafic>
    <RoleID>47</RoleID>
    <TitleOrRoleName>שופטת - נשיאה</TitleOrRoleName>
    <OrdinalNumber>1</OrdinalNumber>
  </dt_Signature>
  <dt_Signature>
    <UserUPN>056593841@GOV.IL</UserUPN>
    <FirstName>דבורה</FirstName>
    <LastName>עטר</LastName>
    <DisplayName>דבורה עטר</DisplayName>
    <SignatureGrafic>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</SignatureGrafic>
    <RoleID>16</RoleID>
    <TitleOrRoleName>שופטת</TitleOrRoleName>
    <OrdinalNumber>2</OrdinalNumber>
  </dt_Signature>
  <dt_Signature>
    <UserUPN>029737269@GOV.IL</UserUPN>
    <FirstName>עמי</FirstName>
    <LastName>קובו</LastName>
    <DisplayName>עמי קובו</DisplayName>
    <SignatureGrafic>/9j/4AAQSkZJRgABAQEAYABgAAD/2wBDAA4KCw0LCQ4NDA0QDw4RFiQXFhQUFiwgIRokNC43NjMuMjI6QVNGOj1OPjIySGJJTlZYXV5dOEVmbWVabFNbXVn/2wBDAQ8QEBYTFioXFypZOzI7WVlZWVlZWVlZWVlZWVlZWVlZWVlZWVlZWVlZWVlZWVlZWVlZWVlZWVlZWVlZWVlZWVn/wAARCAA2AK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</SignatureGrafic>
    <RoleID>65</RoleID>
    <TitleOrRoleName>שופט, סגן הנשיאה</TitleOrRoleName>
    <OrdinalNumber>3</OrdinalNumber>
  </dt_Signature>
</SignatureD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D3793-2BC4-4502-B7F9-6CD453495254}">
  <ds:schemaRefs/>
</ds:datastoreItem>
</file>

<file path=customXml/itemProps2.xml><?xml version="1.0" encoding="utf-8"?>
<ds:datastoreItem xmlns:ds="http://schemas.openxmlformats.org/officeDocument/2006/customXml" ds:itemID="{5D790617-E11D-4D03-8933-741014F47986}">
  <ds:schemaRefs/>
</ds:datastoreItem>
</file>

<file path=customXml/itemProps3.xml><?xml version="1.0" encoding="utf-8"?>
<ds:datastoreItem xmlns:ds="http://schemas.openxmlformats.org/officeDocument/2006/customXml" ds:itemID="{AFD3E6D0-038B-4E79-B3BB-15BAC18F7ACD}">
  <ds:schemaRefs/>
</ds:datastoreItem>
</file>

<file path=customXml/itemProps4.xml><?xml version="1.0" encoding="utf-8"?>
<ds:datastoreItem xmlns:ds="http://schemas.openxmlformats.org/officeDocument/2006/customXml" ds:itemID="{A7E7CA27-137E-4C7A-A904-BCD9C0FBAE28}">
  <ds:schemaRefs/>
</ds:datastoreItem>
</file>

<file path=customXml/itemProps5.xml><?xml version="1.0" encoding="utf-8"?>
<ds:datastoreItem xmlns:ds="http://schemas.openxmlformats.org/officeDocument/2006/customXml" ds:itemID="{6471DED1-1778-49AF-9A17-430E68B25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1666</Words>
  <Characters>8331</Characters>
  <Application>Microsoft Office Word</Application>
  <DocSecurity>4</DocSecurity>
  <Lines>69</Lines>
  <Paragraphs>19</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רותם כהן</cp:lastModifiedBy>
  <cp:revision>2</cp:revision>
  <cp:lastPrinted>2024-11-03T15:34:00Z</cp:lastPrinted>
  <dcterms:created xsi:type="dcterms:W3CDTF">2024-11-04T07:34:00Z</dcterms:created>
  <dcterms:modified xsi:type="dcterms:W3CDTF">2024-11-04T07:34:00Z</dcterms:modified>
</cp:coreProperties>
</file>